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bottom w:val="single" w:sz="4" w:space="0" w:color="auto"/>
        </w:tblBorders>
        <w:tblLook w:val="04A0" w:firstRow="1" w:lastRow="0" w:firstColumn="1" w:lastColumn="0" w:noHBand="0" w:noVBand="1"/>
      </w:tblPr>
      <w:tblGrid>
        <w:gridCol w:w="1628"/>
        <w:gridCol w:w="2885"/>
        <w:gridCol w:w="2930"/>
        <w:gridCol w:w="1583"/>
      </w:tblGrid>
      <w:tr w:rsidR="00B14C0A" w14:paraId="71337C29" w14:textId="77777777" w:rsidTr="00D24364">
        <w:trPr>
          <w:trHeight w:hRule="exact" w:val="284"/>
        </w:trPr>
        <w:tc>
          <w:tcPr>
            <w:tcW w:w="2500" w:type="pct"/>
            <w:gridSpan w:val="2"/>
            <w:tcBorders>
              <w:top w:val="nil"/>
              <w:bottom w:val="nil"/>
            </w:tcBorders>
          </w:tcPr>
          <w:p w14:paraId="55420640" w14:textId="77777777" w:rsidR="00065CBA" w:rsidRPr="003526A4" w:rsidRDefault="00065CBA" w:rsidP="00D24364">
            <w:pPr>
              <w:pStyle w:val="BodyText"/>
              <w:rPr>
                <w:rFonts w:cs="Times New Roman"/>
              </w:rPr>
            </w:pPr>
          </w:p>
        </w:tc>
        <w:tc>
          <w:tcPr>
            <w:tcW w:w="2500" w:type="pct"/>
            <w:gridSpan w:val="2"/>
            <w:tcBorders>
              <w:top w:val="nil"/>
              <w:bottom w:val="nil"/>
            </w:tcBorders>
          </w:tcPr>
          <w:p w14:paraId="60F6A562" w14:textId="27D3E41E" w:rsidR="00065CBA" w:rsidRPr="003526A4" w:rsidRDefault="00B04E25" w:rsidP="00D24364">
            <w:pPr>
              <w:pStyle w:val="DraftDate"/>
              <w:rPr>
                <w:rFonts w:cs="Times New Roman"/>
              </w:rPr>
            </w:pPr>
            <w:r w:rsidRPr="003526A4">
              <w:rPr>
                <w:rFonts w:cs="Times New Roman"/>
              </w:rPr>
              <w:t>Draft</w:t>
            </w:r>
            <w:r w:rsidR="006C4413">
              <w:rPr>
                <w:rFonts w:cs="Times New Roman"/>
              </w:rPr>
              <w:t xml:space="preserve"> Date</w:t>
            </w:r>
            <w:r w:rsidRPr="003526A4">
              <w:rPr>
                <w:rFonts w:cs="Times New Roman"/>
              </w:rPr>
              <w:t xml:space="preserve">: </w:t>
            </w:r>
            <w:r w:rsidR="00667CC7">
              <w:rPr>
                <w:rFonts w:cs="Times New Roman"/>
              </w:rPr>
              <w:t xml:space="preserve">24 </w:t>
            </w:r>
            <w:r w:rsidR="009D37E3">
              <w:rPr>
                <w:rFonts w:cs="Times New Roman"/>
              </w:rPr>
              <w:t>September</w:t>
            </w:r>
            <w:r w:rsidR="006C4413">
              <w:rPr>
                <w:rFonts w:cs="Times New Roman"/>
              </w:rPr>
              <w:t xml:space="preserve"> 2025</w:t>
            </w:r>
          </w:p>
        </w:tc>
      </w:tr>
      <w:tr w:rsidR="00B14C0A" w14:paraId="46D7FC57" w14:textId="77777777" w:rsidTr="00D24364">
        <w:trPr>
          <w:trHeight w:hRule="exact" w:val="284"/>
        </w:trPr>
        <w:tc>
          <w:tcPr>
            <w:tcW w:w="2500" w:type="pct"/>
            <w:gridSpan w:val="2"/>
            <w:tcBorders>
              <w:top w:val="nil"/>
            </w:tcBorders>
          </w:tcPr>
          <w:p w14:paraId="5F2F2FBF" w14:textId="77777777" w:rsidR="00065CBA" w:rsidRPr="003526A4" w:rsidRDefault="00065CBA" w:rsidP="00D24364">
            <w:pPr>
              <w:rPr>
                <w:rFonts w:cs="Times New Roman"/>
              </w:rPr>
            </w:pPr>
          </w:p>
        </w:tc>
        <w:tc>
          <w:tcPr>
            <w:tcW w:w="2500" w:type="pct"/>
            <w:gridSpan w:val="2"/>
            <w:tcBorders>
              <w:top w:val="nil"/>
            </w:tcBorders>
          </w:tcPr>
          <w:p w14:paraId="3047A028" w14:textId="77777777" w:rsidR="00065CBA" w:rsidRPr="003526A4" w:rsidRDefault="00065CBA" w:rsidP="00D24364">
            <w:pPr>
              <w:pStyle w:val="DraftDate"/>
              <w:rPr>
                <w:rFonts w:cs="Times New Roman"/>
              </w:rPr>
            </w:pPr>
          </w:p>
        </w:tc>
      </w:tr>
      <w:tr w:rsidR="00B14C0A" w14:paraId="4B88E834" w14:textId="77777777" w:rsidTr="00D24364">
        <w:trPr>
          <w:cantSplit/>
          <w:trHeight w:hRule="exact" w:val="851"/>
        </w:trPr>
        <w:tc>
          <w:tcPr>
            <w:tcW w:w="2500" w:type="pct"/>
            <w:gridSpan w:val="2"/>
          </w:tcPr>
          <w:p w14:paraId="66F87F54" w14:textId="77777777" w:rsidR="00065CBA" w:rsidRPr="003526A4" w:rsidRDefault="00065CBA" w:rsidP="00D24364">
            <w:pPr>
              <w:rPr>
                <w:rFonts w:cs="Times New Roman"/>
              </w:rPr>
            </w:pPr>
          </w:p>
        </w:tc>
        <w:tc>
          <w:tcPr>
            <w:tcW w:w="2500" w:type="pct"/>
            <w:gridSpan w:val="2"/>
          </w:tcPr>
          <w:p w14:paraId="66399EAB" w14:textId="77777777" w:rsidR="00065CBA" w:rsidRPr="003526A4" w:rsidRDefault="00065CBA" w:rsidP="00D24364">
            <w:pPr>
              <w:pStyle w:val="NormalRight"/>
              <w:rPr>
                <w:rFonts w:cs="Times New Roman"/>
              </w:rPr>
            </w:pPr>
          </w:p>
        </w:tc>
      </w:tr>
      <w:tr w:rsidR="00B14C0A" w14:paraId="7A7082FE" w14:textId="77777777" w:rsidTr="00D24364">
        <w:trPr>
          <w:trHeight w:hRule="exact" w:val="1045"/>
        </w:trPr>
        <w:tc>
          <w:tcPr>
            <w:tcW w:w="5000" w:type="pct"/>
            <w:gridSpan w:val="4"/>
          </w:tcPr>
          <w:p w14:paraId="5E40E3D0" w14:textId="77777777" w:rsidR="00065CBA" w:rsidRPr="003526A4" w:rsidRDefault="00065CBA" w:rsidP="00D24364">
            <w:pPr>
              <w:pStyle w:val="Subtitle"/>
              <w:rPr>
                <w:rFonts w:cs="Times New Roman"/>
              </w:rPr>
            </w:pPr>
          </w:p>
        </w:tc>
      </w:tr>
      <w:tr w:rsidR="00B14C0A" w14:paraId="646E2C0A" w14:textId="77777777" w:rsidTr="00D24364">
        <w:trPr>
          <w:cantSplit/>
          <w:trHeight w:val="2693"/>
        </w:trPr>
        <w:tc>
          <w:tcPr>
            <w:tcW w:w="5000" w:type="pct"/>
            <w:gridSpan w:val="4"/>
          </w:tcPr>
          <w:p w14:paraId="495E41B5" w14:textId="66F23460" w:rsidR="00065CBA" w:rsidRPr="003526A4" w:rsidRDefault="006C4413" w:rsidP="00D24364">
            <w:pPr>
              <w:pStyle w:val="Parties"/>
              <w:rPr>
                <w:rFonts w:cs="Times New Roman"/>
              </w:rPr>
            </w:pPr>
            <w:r>
              <w:t>[</w:t>
            </w:r>
            <w:r>
              <w:rPr>
                <w:i/>
                <w:iCs/>
              </w:rPr>
              <w:t>ISSUER</w:t>
            </w:r>
            <w:r>
              <w:t>]</w:t>
            </w:r>
          </w:p>
          <w:p w14:paraId="400BAB46" w14:textId="77777777" w:rsidR="00065CBA" w:rsidRPr="003526A4" w:rsidRDefault="00B04E25" w:rsidP="00D24364">
            <w:pPr>
              <w:pStyle w:val="Parties"/>
              <w:rPr>
                <w:rFonts w:cs="Times New Roman"/>
              </w:rPr>
            </w:pPr>
            <w:r w:rsidRPr="003526A4">
              <w:rPr>
                <w:rFonts w:cs="Times New Roman"/>
              </w:rPr>
              <w:t>[CURRENCY][AMOUNT]</w:t>
            </w:r>
          </w:p>
          <w:p w14:paraId="1AB67333" w14:textId="77777777" w:rsidR="00065CBA" w:rsidRPr="003526A4" w:rsidRDefault="00B04E25" w:rsidP="00D24364">
            <w:pPr>
              <w:pStyle w:val="Parties"/>
              <w:rPr>
                <w:rFonts w:cs="Times New Roman"/>
              </w:rPr>
            </w:pPr>
            <w:r w:rsidRPr="003526A4">
              <w:rPr>
                <w:rFonts w:cs="Times New Roman"/>
              </w:rPr>
              <w:t>EURO MEDIUM TERM NOTE PROGRAMME</w:t>
            </w:r>
          </w:p>
        </w:tc>
      </w:tr>
      <w:tr w:rsidR="00B14C0A" w14:paraId="66AA4797" w14:textId="77777777" w:rsidTr="00D24364">
        <w:trPr>
          <w:trHeight w:val="1304"/>
        </w:trPr>
        <w:tc>
          <w:tcPr>
            <w:tcW w:w="902" w:type="pct"/>
            <w:tcBorders>
              <w:top w:val="nil"/>
              <w:bottom w:val="nil"/>
            </w:tcBorders>
            <w:vAlign w:val="center"/>
          </w:tcPr>
          <w:p w14:paraId="719C6488" w14:textId="77777777" w:rsidR="00065CBA" w:rsidRPr="003526A4" w:rsidRDefault="00065CBA" w:rsidP="00D24364">
            <w:pPr>
              <w:pStyle w:val="Parties"/>
              <w:rPr>
                <w:rFonts w:cs="Times New Roman"/>
              </w:rPr>
            </w:pPr>
          </w:p>
        </w:tc>
        <w:tc>
          <w:tcPr>
            <w:tcW w:w="3221" w:type="pct"/>
            <w:gridSpan w:val="2"/>
            <w:tcBorders>
              <w:top w:val="single" w:sz="4" w:space="0" w:color="auto"/>
              <w:bottom w:val="single" w:sz="4" w:space="0" w:color="auto"/>
            </w:tcBorders>
            <w:vAlign w:val="center"/>
          </w:tcPr>
          <w:p w14:paraId="17C99AA3" w14:textId="5B5CFD0B" w:rsidR="00065CBA" w:rsidRPr="003526A4" w:rsidRDefault="00B04E25" w:rsidP="00D24364">
            <w:pPr>
              <w:pStyle w:val="Parties"/>
              <w:rPr>
                <w:rFonts w:cs="Times New Roman"/>
              </w:rPr>
            </w:pPr>
            <w:r w:rsidRPr="003526A4">
              <w:rPr>
                <w:rFonts w:cs="Times New Roman"/>
              </w:rPr>
              <w:t>ISSUE AND PAYING AGENCY AGREEMENT</w:t>
            </w:r>
            <w:r w:rsidR="006C4413">
              <w:rPr>
                <w:rStyle w:val="FootnoteReference"/>
              </w:rPr>
              <w:footnoteReference w:id="2"/>
            </w:r>
          </w:p>
        </w:tc>
        <w:tc>
          <w:tcPr>
            <w:tcW w:w="877" w:type="pct"/>
            <w:tcBorders>
              <w:top w:val="nil"/>
              <w:bottom w:val="nil"/>
            </w:tcBorders>
            <w:vAlign w:val="center"/>
          </w:tcPr>
          <w:p w14:paraId="2C3E21FA" w14:textId="77777777" w:rsidR="00065CBA" w:rsidRPr="003526A4" w:rsidRDefault="00065CBA" w:rsidP="00D24364">
            <w:pPr>
              <w:pStyle w:val="Parties"/>
              <w:rPr>
                <w:rFonts w:cs="Times New Roman"/>
              </w:rPr>
            </w:pPr>
          </w:p>
        </w:tc>
      </w:tr>
    </w:tbl>
    <w:p w14:paraId="2D89488B" w14:textId="77777777" w:rsidR="00065CBA" w:rsidRPr="003526A4" w:rsidRDefault="00065CBA" w:rsidP="00065CBA">
      <w:pPr>
        <w:pStyle w:val="BodyText"/>
      </w:pPr>
    </w:p>
    <w:p w14:paraId="06B0CA6D" w14:textId="77777777" w:rsidR="00065CBA" w:rsidRPr="003526A4" w:rsidRDefault="00065CBA" w:rsidP="00065CBA">
      <w:pPr>
        <w:rPr>
          <w:rFonts w:cs="Times New Roman"/>
        </w:rPr>
        <w:sectPr w:rsidR="00065CBA" w:rsidRPr="003526A4">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340" w:gutter="0"/>
          <w:cols w:space="708"/>
          <w:docGrid w:linePitch="360"/>
        </w:sectPr>
      </w:pPr>
    </w:p>
    <w:tbl>
      <w:tblPr>
        <w:tblW w:w="5000" w:type="pct"/>
        <w:tblLook w:val="04A0" w:firstRow="1" w:lastRow="0" w:firstColumn="1" w:lastColumn="0" w:noHBand="0" w:noVBand="1"/>
      </w:tblPr>
      <w:tblGrid>
        <w:gridCol w:w="4513"/>
        <w:gridCol w:w="4513"/>
      </w:tblGrid>
      <w:tr w:rsidR="00B14C0A" w14:paraId="3F588FC8" w14:textId="77777777" w:rsidTr="00D24364">
        <w:trPr>
          <w:trHeight w:hRule="exact" w:val="567"/>
        </w:trPr>
        <w:tc>
          <w:tcPr>
            <w:tcW w:w="5000" w:type="pct"/>
            <w:gridSpan w:val="2"/>
            <w:vAlign w:val="center"/>
          </w:tcPr>
          <w:p w14:paraId="4752677A" w14:textId="77777777" w:rsidR="00065CBA" w:rsidRPr="003526A4" w:rsidRDefault="00B04E25" w:rsidP="00D24364">
            <w:pPr>
              <w:pStyle w:val="TOCHeading"/>
              <w:rPr>
                <w:rFonts w:cs="Times New Roman"/>
              </w:rPr>
            </w:pPr>
            <w:r w:rsidRPr="003526A4">
              <w:rPr>
                <w:rFonts w:cs="Times New Roman"/>
              </w:rPr>
              <w:lastRenderedPageBreak/>
              <w:t>Contents</w:t>
            </w:r>
          </w:p>
        </w:tc>
      </w:tr>
      <w:tr w:rsidR="00B14C0A" w14:paraId="7969FC7F" w14:textId="77777777" w:rsidTr="00D24364">
        <w:trPr>
          <w:trHeight w:hRule="exact" w:val="567"/>
        </w:trPr>
        <w:tc>
          <w:tcPr>
            <w:tcW w:w="2500" w:type="pct"/>
          </w:tcPr>
          <w:p w14:paraId="4390CB0A" w14:textId="77777777" w:rsidR="00065CBA" w:rsidRPr="003526A4" w:rsidRDefault="00B04E25" w:rsidP="00D24364">
            <w:pPr>
              <w:rPr>
                <w:rFonts w:cs="Times New Roman"/>
              </w:rPr>
            </w:pPr>
            <w:r w:rsidRPr="003526A4">
              <w:rPr>
                <w:rFonts w:cs="Times New Roman"/>
              </w:rPr>
              <w:t>Clause</w:t>
            </w:r>
          </w:p>
        </w:tc>
        <w:tc>
          <w:tcPr>
            <w:tcW w:w="2500" w:type="pct"/>
          </w:tcPr>
          <w:p w14:paraId="24CA213E" w14:textId="77777777" w:rsidR="00065CBA" w:rsidRPr="003526A4" w:rsidRDefault="00B04E25" w:rsidP="00D24364">
            <w:pPr>
              <w:pStyle w:val="NormalRight"/>
              <w:rPr>
                <w:rFonts w:cs="Times New Roman"/>
              </w:rPr>
            </w:pPr>
            <w:r w:rsidRPr="003526A4">
              <w:rPr>
                <w:rFonts w:cs="Times New Roman"/>
              </w:rPr>
              <w:t>Page</w:t>
            </w:r>
          </w:p>
        </w:tc>
      </w:tr>
    </w:tbl>
    <w:p w14:paraId="06B23B3E" w14:textId="6017040F" w:rsidR="000C7B32" w:rsidRDefault="00B04E25">
      <w:pPr>
        <w:pStyle w:val="TOC1"/>
        <w:rPr>
          <w:rFonts w:asciiTheme="minorHAnsi" w:eastAsiaTheme="minorEastAsia" w:hAnsiTheme="minorHAnsi" w:cstheme="minorBidi"/>
          <w:noProof/>
          <w:snapToGrid/>
          <w:kern w:val="2"/>
          <w:lang w:eastAsia="en-GB" w:bidi="ar-SA"/>
          <w14:ligatures w14:val="standardContextual"/>
        </w:rPr>
      </w:pPr>
      <w:r w:rsidRPr="003526A4">
        <w:rPr>
          <w:rFonts w:cs="Times New Roman"/>
        </w:rPr>
        <w:fldChar w:fldCharType="begin"/>
      </w:r>
      <w:r w:rsidRPr="003526A4">
        <w:rPr>
          <w:rFonts w:cs="Times New Roman"/>
        </w:rPr>
        <w:instrText xml:space="preserve"> TOC \f C \t "Heading 1,1, Long Standard L1,1, Schedule 3 L1,1, Schedule 3 L2,1" GUID=0c755931-16f8-4294-852d-9b7b0f5402e8</w:instrText>
      </w:r>
      <w:r w:rsidRPr="003526A4">
        <w:rPr>
          <w:rFonts w:cs="Times New Roman"/>
        </w:rPr>
        <w:fldChar w:fldCharType="separate"/>
      </w:r>
      <w:r w:rsidR="000C7B32" w:rsidRPr="00C8543E">
        <w:rPr>
          <w:rFonts w:cs="Times New Roman"/>
          <w:noProof/>
        </w:rPr>
        <w:t>1.</w:t>
      </w:r>
      <w:r w:rsidR="000C7B32">
        <w:rPr>
          <w:rFonts w:asciiTheme="minorHAnsi" w:eastAsiaTheme="minorEastAsia" w:hAnsiTheme="minorHAnsi" w:cstheme="minorBidi"/>
          <w:noProof/>
          <w:snapToGrid/>
          <w:kern w:val="2"/>
          <w:lang w:eastAsia="en-GB" w:bidi="ar-SA"/>
          <w14:ligatures w14:val="standardContextual"/>
        </w:rPr>
        <w:tab/>
      </w:r>
      <w:r w:rsidR="000C7B32">
        <w:rPr>
          <w:noProof/>
        </w:rPr>
        <w:t>Interpretation</w:t>
      </w:r>
      <w:r w:rsidR="000C7B32">
        <w:rPr>
          <w:noProof/>
        </w:rPr>
        <w:tab/>
      </w:r>
      <w:r w:rsidR="000C7B32">
        <w:rPr>
          <w:noProof/>
        </w:rPr>
        <w:fldChar w:fldCharType="begin"/>
      </w:r>
      <w:r w:rsidR="000C7B32">
        <w:rPr>
          <w:noProof/>
        </w:rPr>
        <w:instrText xml:space="preserve"> PAGEREF _Toc207379673 \h </w:instrText>
      </w:r>
      <w:r w:rsidR="000C7B32">
        <w:rPr>
          <w:noProof/>
        </w:rPr>
      </w:r>
      <w:r w:rsidR="000C7B32">
        <w:rPr>
          <w:noProof/>
        </w:rPr>
        <w:fldChar w:fldCharType="separate"/>
      </w:r>
      <w:r w:rsidR="000C7B32">
        <w:rPr>
          <w:noProof/>
        </w:rPr>
        <w:t>1</w:t>
      </w:r>
      <w:r w:rsidR="000C7B32">
        <w:rPr>
          <w:noProof/>
        </w:rPr>
        <w:fldChar w:fldCharType="end"/>
      </w:r>
    </w:p>
    <w:p w14:paraId="7E976DE5" w14:textId="1D273554"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2.</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Appointment of the Agents</w:t>
      </w:r>
      <w:r>
        <w:rPr>
          <w:noProof/>
        </w:rPr>
        <w:tab/>
      </w:r>
      <w:r>
        <w:rPr>
          <w:noProof/>
        </w:rPr>
        <w:fldChar w:fldCharType="begin"/>
      </w:r>
      <w:r>
        <w:rPr>
          <w:noProof/>
        </w:rPr>
        <w:instrText xml:space="preserve"> PAGEREF _Toc207379674 \h </w:instrText>
      </w:r>
      <w:r>
        <w:rPr>
          <w:noProof/>
        </w:rPr>
      </w:r>
      <w:r>
        <w:rPr>
          <w:noProof/>
        </w:rPr>
        <w:fldChar w:fldCharType="separate"/>
      </w:r>
      <w:r>
        <w:rPr>
          <w:noProof/>
        </w:rPr>
        <w:t>7</w:t>
      </w:r>
      <w:r>
        <w:rPr>
          <w:noProof/>
        </w:rPr>
        <w:fldChar w:fldCharType="end"/>
      </w:r>
    </w:p>
    <w:p w14:paraId="125FE920" w14:textId="1691F365"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3.</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The Notes</w:t>
      </w:r>
      <w:r>
        <w:rPr>
          <w:noProof/>
        </w:rPr>
        <w:tab/>
      </w:r>
      <w:r>
        <w:rPr>
          <w:noProof/>
        </w:rPr>
        <w:fldChar w:fldCharType="begin"/>
      </w:r>
      <w:r>
        <w:rPr>
          <w:noProof/>
        </w:rPr>
        <w:instrText xml:space="preserve"> PAGEREF _Toc207379675 \h </w:instrText>
      </w:r>
      <w:r>
        <w:rPr>
          <w:noProof/>
        </w:rPr>
      </w:r>
      <w:r>
        <w:rPr>
          <w:noProof/>
        </w:rPr>
        <w:fldChar w:fldCharType="separate"/>
      </w:r>
      <w:r>
        <w:rPr>
          <w:noProof/>
        </w:rPr>
        <w:t>7</w:t>
      </w:r>
      <w:r>
        <w:rPr>
          <w:noProof/>
        </w:rPr>
        <w:fldChar w:fldCharType="end"/>
      </w:r>
    </w:p>
    <w:p w14:paraId="047F18B7" w14:textId="5D517C84"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4.</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Issuance of Notes</w:t>
      </w:r>
      <w:r>
        <w:rPr>
          <w:noProof/>
        </w:rPr>
        <w:tab/>
      </w:r>
      <w:r>
        <w:rPr>
          <w:noProof/>
        </w:rPr>
        <w:fldChar w:fldCharType="begin"/>
      </w:r>
      <w:r>
        <w:rPr>
          <w:noProof/>
        </w:rPr>
        <w:instrText xml:space="preserve"> PAGEREF _Toc207379676 \h </w:instrText>
      </w:r>
      <w:r>
        <w:rPr>
          <w:noProof/>
        </w:rPr>
      </w:r>
      <w:r>
        <w:rPr>
          <w:noProof/>
        </w:rPr>
        <w:fldChar w:fldCharType="separate"/>
      </w:r>
      <w:r>
        <w:rPr>
          <w:noProof/>
        </w:rPr>
        <w:t>10</w:t>
      </w:r>
      <w:r>
        <w:rPr>
          <w:noProof/>
        </w:rPr>
        <w:fldChar w:fldCharType="end"/>
      </w:r>
    </w:p>
    <w:p w14:paraId="1AE3DEC7" w14:textId="3EC59E2E"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5.</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Transfers of Registered Notes</w:t>
      </w:r>
      <w:r>
        <w:rPr>
          <w:noProof/>
        </w:rPr>
        <w:tab/>
      </w:r>
      <w:r>
        <w:rPr>
          <w:noProof/>
        </w:rPr>
        <w:fldChar w:fldCharType="begin"/>
      </w:r>
      <w:r>
        <w:rPr>
          <w:noProof/>
        </w:rPr>
        <w:instrText xml:space="preserve"> PAGEREF _Toc207379677 \h </w:instrText>
      </w:r>
      <w:r>
        <w:rPr>
          <w:noProof/>
        </w:rPr>
      </w:r>
      <w:r>
        <w:rPr>
          <w:noProof/>
        </w:rPr>
        <w:fldChar w:fldCharType="separate"/>
      </w:r>
      <w:r>
        <w:rPr>
          <w:noProof/>
        </w:rPr>
        <w:t>17</w:t>
      </w:r>
      <w:r>
        <w:rPr>
          <w:noProof/>
        </w:rPr>
        <w:fldChar w:fldCharType="end"/>
      </w:r>
    </w:p>
    <w:p w14:paraId="32E637E9" w14:textId="6D0F6C66"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6.</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Replacement Notes</w:t>
      </w:r>
      <w:r>
        <w:rPr>
          <w:noProof/>
        </w:rPr>
        <w:tab/>
      </w:r>
      <w:r>
        <w:rPr>
          <w:noProof/>
        </w:rPr>
        <w:fldChar w:fldCharType="begin"/>
      </w:r>
      <w:r>
        <w:rPr>
          <w:noProof/>
        </w:rPr>
        <w:instrText xml:space="preserve"> PAGEREF _Toc207379678 \h </w:instrText>
      </w:r>
      <w:r>
        <w:rPr>
          <w:noProof/>
        </w:rPr>
      </w:r>
      <w:r>
        <w:rPr>
          <w:noProof/>
        </w:rPr>
        <w:fldChar w:fldCharType="separate"/>
      </w:r>
      <w:r>
        <w:rPr>
          <w:noProof/>
        </w:rPr>
        <w:t>17</w:t>
      </w:r>
      <w:r>
        <w:rPr>
          <w:noProof/>
        </w:rPr>
        <w:fldChar w:fldCharType="end"/>
      </w:r>
    </w:p>
    <w:p w14:paraId="44FBA14A" w14:textId="3A1A3FA1"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7.</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Payments to the Fiscal</w:t>
      </w:r>
      <w:r w:rsidRPr="00C8543E">
        <w:rPr>
          <w:rFonts w:cs="Times New Roman"/>
          <w:noProof/>
          <w:color w:val="000000"/>
        </w:rPr>
        <w:t xml:space="preserve"> </w:t>
      </w:r>
      <w:r w:rsidRPr="00C8543E">
        <w:rPr>
          <w:rFonts w:cs="Times New Roman"/>
          <w:noProof/>
        </w:rPr>
        <w:t>Agent</w:t>
      </w:r>
      <w:r>
        <w:rPr>
          <w:noProof/>
        </w:rPr>
        <w:tab/>
      </w:r>
      <w:r>
        <w:rPr>
          <w:noProof/>
        </w:rPr>
        <w:fldChar w:fldCharType="begin"/>
      </w:r>
      <w:r>
        <w:rPr>
          <w:noProof/>
        </w:rPr>
        <w:instrText xml:space="preserve"> PAGEREF _Toc207379679 \h </w:instrText>
      </w:r>
      <w:r>
        <w:rPr>
          <w:noProof/>
        </w:rPr>
      </w:r>
      <w:r>
        <w:rPr>
          <w:noProof/>
        </w:rPr>
        <w:fldChar w:fldCharType="separate"/>
      </w:r>
      <w:r>
        <w:rPr>
          <w:noProof/>
        </w:rPr>
        <w:t>17</w:t>
      </w:r>
      <w:r>
        <w:rPr>
          <w:noProof/>
        </w:rPr>
        <w:fldChar w:fldCharType="end"/>
      </w:r>
    </w:p>
    <w:p w14:paraId="04675DD7" w14:textId="7183F68F"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8.</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Payments to Noteholders</w:t>
      </w:r>
      <w:r>
        <w:rPr>
          <w:noProof/>
        </w:rPr>
        <w:tab/>
      </w:r>
      <w:r>
        <w:rPr>
          <w:noProof/>
        </w:rPr>
        <w:fldChar w:fldCharType="begin"/>
      </w:r>
      <w:r>
        <w:rPr>
          <w:noProof/>
        </w:rPr>
        <w:instrText xml:space="preserve"> PAGEREF _Toc207379680 \h </w:instrText>
      </w:r>
      <w:r>
        <w:rPr>
          <w:noProof/>
        </w:rPr>
      </w:r>
      <w:r>
        <w:rPr>
          <w:noProof/>
        </w:rPr>
        <w:fldChar w:fldCharType="separate"/>
      </w:r>
      <w:r>
        <w:rPr>
          <w:noProof/>
        </w:rPr>
        <w:t>18</w:t>
      </w:r>
      <w:r>
        <w:rPr>
          <w:noProof/>
        </w:rPr>
        <w:fldChar w:fldCharType="end"/>
      </w:r>
    </w:p>
    <w:p w14:paraId="0C87BF4D" w14:textId="2A53A3A5"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9.</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Miscellaneous Duties of the Agents</w:t>
      </w:r>
      <w:r>
        <w:rPr>
          <w:noProof/>
        </w:rPr>
        <w:tab/>
      </w:r>
      <w:r>
        <w:rPr>
          <w:noProof/>
        </w:rPr>
        <w:fldChar w:fldCharType="begin"/>
      </w:r>
      <w:r>
        <w:rPr>
          <w:noProof/>
        </w:rPr>
        <w:instrText xml:space="preserve"> PAGEREF _Toc207379681 \h </w:instrText>
      </w:r>
      <w:r>
        <w:rPr>
          <w:noProof/>
        </w:rPr>
      </w:r>
      <w:r>
        <w:rPr>
          <w:noProof/>
        </w:rPr>
        <w:fldChar w:fldCharType="separate"/>
      </w:r>
      <w:r>
        <w:rPr>
          <w:noProof/>
        </w:rPr>
        <w:t>23</w:t>
      </w:r>
      <w:r>
        <w:rPr>
          <w:noProof/>
        </w:rPr>
        <w:fldChar w:fldCharType="end"/>
      </w:r>
    </w:p>
    <w:p w14:paraId="4EC2974E" w14:textId="1ED6E3AF"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10.</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Early Redemption and Exercise of Options</w:t>
      </w:r>
      <w:r>
        <w:rPr>
          <w:noProof/>
        </w:rPr>
        <w:tab/>
      </w:r>
      <w:r>
        <w:rPr>
          <w:noProof/>
        </w:rPr>
        <w:fldChar w:fldCharType="begin"/>
      </w:r>
      <w:r>
        <w:rPr>
          <w:noProof/>
        </w:rPr>
        <w:instrText xml:space="preserve"> PAGEREF _Toc207379682 \h </w:instrText>
      </w:r>
      <w:r>
        <w:rPr>
          <w:noProof/>
        </w:rPr>
      </w:r>
      <w:r>
        <w:rPr>
          <w:noProof/>
        </w:rPr>
        <w:fldChar w:fldCharType="separate"/>
      </w:r>
      <w:r>
        <w:rPr>
          <w:noProof/>
        </w:rPr>
        <w:t>28</w:t>
      </w:r>
      <w:r>
        <w:rPr>
          <w:noProof/>
        </w:rPr>
        <w:fldChar w:fldCharType="end"/>
      </w:r>
    </w:p>
    <w:p w14:paraId="1A337D3B" w14:textId="787C5AB8"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11.</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Appointment and Duties of the Calculation Agent</w:t>
      </w:r>
      <w:r>
        <w:rPr>
          <w:noProof/>
        </w:rPr>
        <w:tab/>
      </w:r>
      <w:r>
        <w:rPr>
          <w:noProof/>
        </w:rPr>
        <w:fldChar w:fldCharType="begin"/>
      </w:r>
      <w:r>
        <w:rPr>
          <w:noProof/>
        </w:rPr>
        <w:instrText xml:space="preserve"> PAGEREF _Toc207379683 \h </w:instrText>
      </w:r>
      <w:r>
        <w:rPr>
          <w:noProof/>
        </w:rPr>
      </w:r>
      <w:r>
        <w:rPr>
          <w:noProof/>
        </w:rPr>
        <w:fldChar w:fldCharType="separate"/>
      </w:r>
      <w:r>
        <w:rPr>
          <w:noProof/>
        </w:rPr>
        <w:t>30</w:t>
      </w:r>
      <w:r>
        <w:rPr>
          <w:noProof/>
        </w:rPr>
        <w:fldChar w:fldCharType="end"/>
      </w:r>
    </w:p>
    <w:p w14:paraId="4457F782" w14:textId="0C3FB448"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12.</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Fees and Expenses</w:t>
      </w:r>
      <w:r>
        <w:rPr>
          <w:noProof/>
        </w:rPr>
        <w:tab/>
      </w:r>
      <w:r>
        <w:rPr>
          <w:noProof/>
        </w:rPr>
        <w:fldChar w:fldCharType="begin"/>
      </w:r>
      <w:r>
        <w:rPr>
          <w:noProof/>
        </w:rPr>
        <w:instrText xml:space="preserve"> PAGEREF _Toc207379684 \h </w:instrText>
      </w:r>
      <w:r>
        <w:rPr>
          <w:noProof/>
        </w:rPr>
      </w:r>
      <w:r>
        <w:rPr>
          <w:noProof/>
        </w:rPr>
        <w:fldChar w:fldCharType="separate"/>
      </w:r>
      <w:r>
        <w:rPr>
          <w:noProof/>
        </w:rPr>
        <w:t>30</w:t>
      </w:r>
      <w:r>
        <w:rPr>
          <w:noProof/>
        </w:rPr>
        <w:fldChar w:fldCharType="end"/>
      </w:r>
    </w:p>
    <w:p w14:paraId="7DBEFD1B" w14:textId="63D2D69D"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13.</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Terms of Appointment</w:t>
      </w:r>
      <w:r>
        <w:rPr>
          <w:noProof/>
        </w:rPr>
        <w:tab/>
      </w:r>
      <w:r>
        <w:rPr>
          <w:noProof/>
        </w:rPr>
        <w:fldChar w:fldCharType="begin"/>
      </w:r>
      <w:r>
        <w:rPr>
          <w:noProof/>
        </w:rPr>
        <w:instrText xml:space="preserve"> PAGEREF _Toc207379685 \h </w:instrText>
      </w:r>
      <w:r>
        <w:rPr>
          <w:noProof/>
        </w:rPr>
      </w:r>
      <w:r>
        <w:rPr>
          <w:noProof/>
        </w:rPr>
        <w:fldChar w:fldCharType="separate"/>
      </w:r>
      <w:r>
        <w:rPr>
          <w:noProof/>
        </w:rPr>
        <w:t>30</w:t>
      </w:r>
      <w:r>
        <w:rPr>
          <w:noProof/>
        </w:rPr>
        <w:fldChar w:fldCharType="end"/>
      </w:r>
    </w:p>
    <w:p w14:paraId="2300EE92" w14:textId="11FC2B3B"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14.</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Changes in Agents</w:t>
      </w:r>
      <w:r>
        <w:rPr>
          <w:noProof/>
        </w:rPr>
        <w:tab/>
      </w:r>
      <w:r>
        <w:rPr>
          <w:noProof/>
        </w:rPr>
        <w:fldChar w:fldCharType="begin"/>
      </w:r>
      <w:r>
        <w:rPr>
          <w:noProof/>
        </w:rPr>
        <w:instrText xml:space="preserve"> PAGEREF _Toc207379686 \h </w:instrText>
      </w:r>
      <w:r>
        <w:rPr>
          <w:noProof/>
        </w:rPr>
      </w:r>
      <w:r>
        <w:rPr>
          <w:noProof/>
        </w:rPr>
        <w:fldChar w:fldCharType="separate"/>
      </w:r>
      <w:r>
        <w:rPr>
          <w:noProof/>
        </w:rPr>
        <w:t>31</w:t>
      </w:r>
      <w:r>
        <w:rPr>
          <w:noProof/>
        </w:rPr>
        <w:fldChar w:fldCharType="end"/>
      </w:r>
    </w:p>
    <w:p w14:paraId="75CD10F5" w14:textId="06DC430F"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15.</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Issuer Substitution</w:t>
      </w:r>
      <w:r>
        <w:rPr>
          <w:noProof/>
        </w:rPr>
        <w:tab/>
      </w:r>
      <w:r>
        <w:rPr>
          <w:noProof/>
        </w:rPr>
        <w:fldChar w:fldCharType="begin"/>
      </w:r>
      <w:r>
        <w:rPr>
          <w:noProof/>
        </w:rPr>
        <w:instrText xml:space="preserve"> PAGEREF _Toc207379687 \h </w:instrText>
      </w:r>
      <w:r>
        <w:rPr>
          <w:noProof/>
        </w:rPr>
      </w:r>
      <w:r>
        <w:rPr>
          <w:noProof/>
        </w:rPr>
        <w:fldChar w:fldCharType="separate"/>
      </w:r>
      <w:r>
        <w:rPr>
          <w:noProof/>
        </w:rPr>
        <w:t>31</w:t>
      </w:r>
      <w:r>
        <w:rPr>
          <w:noProof/>
        </w:rPr>
        <w:fldChar w:fldCharType="end"/>
      </w:r>
    </w:p>
    <w:p w14:paraId="57107080" w14:textId="2417649A"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16.</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Notices</w:t>
      </w:r>
      <w:r>
        <w:rPr>
          <w:noProof/>
        </w:rPr>
        <w:tab/>
      </w:r>
      <w:r>
        <w:rPr>
          <w:noProof/>
        </w:rPr>
        <w:fldChar w:fldCharType="begin"/>
      </w:r>
      <w:r>
        <w:rPr>
          <w:noProof/>
        </w:rPr>
        <w:instrText xml:space="preserve"> PAGEREF _Toc207379688 \h </w:instrText>
      </w:r>
      <w:r>
        <w:rPr>
          <w:noProof/>
        </w:rPr>
      </w:r>
      <w:r>
        <w:rPr>
          <w:noProof/>
        </w:rPr>
        <w:fldChar w:fldCharType="separate"/>
      </w:r>
      <w:r>
        <w:rPr>
          <w:noProof/>
        </w:rPr>
        <w:t>31</w:t>
      </w:r>
      <w:r>
        <w:rPr>
          <w:noProof/>
        </w:rPr>
        <w:fldChar w:fldCharType="end"/>
      </w:r>
    </w:p>
    <w:p w14:paraId="2CB8D51D" w14:textId="7EB805D1"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17.</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Law and Jurisdiction</w:t>
      </w:r>
      <w:r>
        <w:rPr>
          <w:noProof/>
        </w:rPr>
        <w:tab/>
      </w:r>
      <w:r>
        <w:rPr>
          <w:noProof/>
        </w:rPr>
        <w:fldChar w:fldCharType="begin"/>
      </w:r>
      <w:r>
        <w:rPr>
          <w:noProof/>
        </w:rPr>
        <w:instrText xml:space="preserve"> PAGEREF _Toc207379689 \h </w:instrText>
      </w:r>
      <w:r>
        <w:rPr>
          <w:noProof/>
        </w:rPr>
      </w:r>
      <w:r>
        <w:rPr>
          <w:noProof/>
        </w:rPr>
        <w:fldChar w:fldCharType="separate"/>
      </w:r>
      <w:r>
        <w:rPr>
          <w:noProof/>
        </w:rPr>
        <w:t>31</w:t>
      </w:r>
      <w:r>
        <w:rPr>
          <w:noProof/>
        </w:rPr>
        <w:fldChar w:fldCharType="end"/>
      </w:r>
    </w:p>
    <w:p w14:paraId="49D4819E" w14:textId="2145949A"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18.</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Modification</w:t>
      </w:r>
      <w:r>
        <w:rPr>
          <w:noProof/>
        </w:rPr>
        <w:tab/>
      </w:r>
      <w:r>
        <w:rPr>
          <w:noProof/>
        </w:rPr>
        <w:fldChar w:fldCharType="begin"/>
      </w:r>
      <w:r>
        <w:rPr>
          <w:noProof/>
        </w:rPr>
        <w:instrText xml:space="preserve"> PAGEREF _Toc207379690 \h </w:instrText>
      </w:r>
      <w:r>
        <w:rPr>
          <w:noProof/>
        </w:rPr>
      </w:r>
      <w:r>
        <w:rPr>
          <w:noProof/>
        </w:rPr>
        <w:fldChar w:fldCharType="separate"/>
      </w:r>
      <w:r>
        <w:rPr>
          <w:noProof/>
        </w:rPr>
        <w:t>31</w:t>
      </w:r>
      <w:r>
        <w:rPr>
          <w:noProof/>
        </w:rPr>
        <w:fldChar w:fldCharType="end"/>
      </w:r>
    </w:p>
    <w:p w14:paraId="787D5A32" w14:textId="34515474"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19.</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Counterparts</w:t>
      </w:r>
      <w:r>
        <w:rPr>
          <w:noProof/>
        </w:rPr>
        <w:tab/>
      </w:r>
      <w:r>
        <w:rPr>
          <w:noProof/>
        </w:rPr>
        <w:fldChar w:fldCharType="begin"/>
      </w:r>
      <w:r>
        <w:rPr>
          <w:noProof/>
        </w:rPr>
        <w:instrText xml:space="preserve"> PAGEREF _Toc207379691 \h </w:instrText>
      </w:r>
      <w:r>
        <w:rPr>
          <w:noProof/>
        </w:rPr>
      </w:r>
      <w:r>
        <w:rPr>
          <w:noProof/>
        </w:rPr>
        <w:fldChar w:fldCharType="separate"/>
      </w:r>
      <w:r>
        <w:rPr>
          <w:noProof/>
        </w:rPr>
        <w:t>31</w:t>
      </w:r>
      <w:r>
        <w:rPr>
          <w:noProof/>
        </w:rPr>
        <w:fldChar w:fldCharType="end"/>
      </w:r>
    </w:p>
    <w:p w14:paraId="7BFA1B29" w14:textId="3C3398D7"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rPr>
        <w:t>20.</w:t>
      </w:r>
      <w:r>
        <w:rPr>
          <w:rFonts w:asciiTheme="minorHAnsi" w:eastAsiaTheme="minorEastAsia" w:hAnsiTheme="minorHAnsi" w:cstheme="minorBidi"/>
          <w:noProof/>
          <w:snapToGrid/>
          <w:kern w:val="2"/>
          <w:lang w:eastAsia="en-GB" w:bidi="ar-SA"/>
          <w14:ligatures w14:val="standardContextual"/>
        </w:rPr>
        <w:tab/>
      </w:r>
      <w:r w:rsidRPr="00C8543E">
        <w:rPr>
          <w:rFonts w:cs="Times New Roman"/>
          <w:noProof/>
        </w:rPr>
        <w:t>Rights of Third Parties</w:t>
      </w:r>
      <w:r>
        <w:rPr>
          <w:noProof/>
        </w:rPr>
        <w:tab/>
      </w:r>
      <w:r>
        <w:rPr>
          <w:noProof/>
        </w:rPr>
        <w:fldChar w:fldCharType="begin"/>
      </w:r>
      <w:r>
        <w:rPr>
          <w:noProof/>
        </w:rPr>
        <w:instrText xml:space="preserve"> PAGEREF _Toc207379692 \h </w:instrText>
      </w:r>
      <w:r>
        <w:rPr>
          <w:noProof/>
        </w:rPr>
      </w:r>
      <w:r>
        <w:rPr>
          <w:noProof/>
        </w:rPr>
        <w:fldChar w:fldCharType="separate"/>
      </w:r>
      <w:r>
        <w:rPr>
          <w:noProof/>
        </w:rPr>
        <w:t>31</w:t>
      </w:r>
      <w:r>
        <w:rPr>
          <w:noProof/>
        </w:rPr>
        <w:fldChar w:fldCharType="end"/>
      </w:r>
    </w:p>
    <w:p w14:paraId="44F0DC6B" w14:textId="6D9A288D"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lang w:bidi="ar-AE"/>
        </w:rPr>
        <w:t>Schedule 1</w:t>
      </w:r>
      <w:r>
        <w:rPr>
          <w:noProof/>
          <w:lang w:bidi="ar-AE"/>
        </w:rPr>
        <w:t xml:space="preserve"> Duties under the Issuer-ICSDs Agreement and the Dematerialised Notes Issuer-ICSDs Agreement</w:t>
      </w:r>
      <w:r>
        <w:rPr>
          <w:noProof/>
        </w:rPr>
        <w:tab/>
      </w:r>
      <w:r>
        <w:rPr>
          <w:noProof/>
        </w:rPr>
        <w:fldChar w:fldCharType="begin"/>
      </w:r>
      <w:r>
        <w:rPr>
          <w:noProof/>
        </w:rPr>
        <w:instrText xml:space="preserve"> PAGEREF _Toc207379693 \h </w:instrText>
      </w:r>
      <w:r>
        <w:rPr>
          <w:noProof/>
        </w:rPr>
      </w:r>
      <w:r>
        <w:rPr>
          <w:noProof/>
        </w:rPr>
        <w:fldChar w:fldCharType="separate"/>
      </w:r>
      <w:r>
        <w:rPr>
          <w:noProof/>
        </w:rPr>
        <w:t>32</w:t>
      </w:r>
      <w:r>
        <w:rPr>
          <w:noProof/>
        </w:rPr>
        <w:fldChar w:fldCharType="end"/>
      </w:r>
    </w:p>
    <w:p w14:paraId="6744DDB2" w14:textId="3A9EE781"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lang w:bidi="ar-AE"/>
        </w:rPr>
        <w:t>Schedule 2 Provisions For Meetings of Noteholders</w:t>
      </w:r>
      <w:r>
        <w:rPr>
          <w:noProof/>
        </w:rPr>
        <w:tab/>
      </w:r>
      <w:r>
        <w:rPr>
          <w:noProof/>
        </w:rPr>
        <w:fldChar w:fldCharType="begin"/>
      </w:r>
      <w:r>
        <w:rPr>
          <w:noProof/>
        </w:rPr>
        <w:instrText xml:space="preserve"> PAGEREF _Toc207379694 \h </w:instrText>
      </w:r>
      <w:r>
        <w:rPr>
          <w:noProof/>
        </w:rPr>
      </w:r>
      <w:r>
        <w:rPr>
          <w:noProof/>
        </w:rPr>
        <w:fldChar w:fldCharType="separate"/>
      </w:r>
      <w:r>
        <w:rPr>
          <w:noProof/>
        </w:rPr>
        <w:t>34</w:t>
      </w:r>
      <w:r>
        <w:rPr>
          <w:noProof/>
        </w:rPr>
        <w:fldChar w:fldCharType="end"/>
      </w:r>
    </w:p>
    <w:p w14:paraId="57F9D3EC" w14:textId="6B6B5209"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lang w:bidi="ar-AE"/>
        </w:rPr>
        <w:t>Schedule 3 The Specified Offices of the Agents</w:t>
      </w:r>
      <w:r>
        <w:rPr>
          <w:noProof/>
        </w:rPr>
        <w:tab/>
      </w:r>
      <w:r>
        <w:rPr>
          <w:noProof/>
        </w:rPr>
        <w:fldChar w:fldCharType="begin"/>
      </w:r>
      <w:r>
        <w:rPr>
          <w:noProof/>
        </w:rPr>
        <w:instrText xml:space="preserve"> PAGEREF _Toc207379695 \h </w:instrText>
      </w:r>
      <w:r>
        <w:rPr>
          <w:noProof/>
        </w:rPr>
      </w:r>
      <w:r>
        <w:rPr>
          <w:noProof/>
        </w:rPr>
        <w:fldChar w:fldCharType="separate"/>
      </w:r>
      <w:r>
        <w:rPr>
          <w:noProof/>
        </w:rPr>
        <w:t>46</w:t>
      </w:r>
      <w:r>
        <w:rPr>
          <w:noProof/>
        </w:rPr>
        <w:fldChar w:fldCharType="end"/>
      </w:r>
    </w:p>
    <w:p w14:paraId="2643F1E8" w14:textId="50E5AFE0"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lang w:bidi="ar-AE"/>
        </w:rPr>
        <w:t>Schedule 4 Form of Calculation Agent Appointment Letter</w:t>
      </w:r>
      <w:r>
        <w:rPr>
          <w:noProof/>
        </w:rPr>
        <w:tab/>
      </w:r>
      <w:r>
        <w:rPr>
          <w:noProof/>
        </w:rPr>
        <w:fldChar w:fldCharType="begin"/>
      </w:r>
      <w:r>
        <w:rPr>
          <w:noProof/>
        </w:rPr>
        <w:instrText xml:space="preserve"> PAGEREF _Toc207379696 \h </w:instrText>
      </w:r>
      <w:r>
        <w:rPr>
          <w:noProof/>
        </w:rPr>
      </w:r>
      <w:r>
        <w:rPr>
          <w:noProof/>
        </w:rPr>
        <w:fldChar w:fldCharType="separate"/>
      </w:r>
      <w:r>
        <w:rPr>
          <w:noProof/>
        </w:rPr>
        <w:t>47</w:t>
      </w:r>
      <w:r>
        <w:rPr>
          <w:noProof/>
        </w:rPr>
        <w:fldChar w:fldCharType="end"/>
      </w:r>
    </w:p>
    <w:p w14:paraId="17A41DB6" w14:textId="090C56BF"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lang w:bidi="ar-AE"/>
        </w:rPr>
        <w:t>Schedule 5 Form of Put Option Notice</w:t>
      </w:r>
      <w:r>
        <w:rPr>
          <w:noProof/>
        </w:rPr>
        <w:tab/>
      </w:r>
      <w:r>
        <w:rPr>
          <w:noProof/>
        </w:rPr>
        <w:fldChar w:fldCharType="begin"/>
      </w:r>
      <w:r>
        <w:rPr>
          <w:noProof/>
        </w:rPr>
        <w:instrText xml:space="preserve"> PAGEREF _Toc207379697 \h </w:instrText>
      </w:r>
      <w:r>
        <w:rPr>
          <w:noProof/>
        </w:rPr>
      </w:r>
      <w:r>
        <w:rPr>
          <w:noProof/>
        </w:rPr>
        <w:fldChar w:fldCharType="separate"/>
      </w:r>
      <w:r>
        <w:rPr>
          <w:noProof/>
        </w:rPr>
        <w:t>48</w:t>
      </w:r>
      <w:r>
        <w:rPr>
          <w:noProof/>
        </w:rPr>
        <w:fldChar w:fldCharType="end"/>
      </w:r>
    </w:p>
    <w:p w14:paraId="0E148D16" w14:textId="7D590B22"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lang w:bidi="ar-AE"/>
        </w:rPr>
        <w:t>Schedule 6 Form of Put Option Receipt</w:t>
      </w:r>
      <w:r>
        <w:rPr>
          <w:noProof/>
        </w:rPr>
        <w:tab/>
      </w:r>
      <w:r>
        <w:rPr>
          <w:noProof/>
        </w:rPr>
        <w:fldChar w:fldCharType="begin"/>
      </w:r>
      <w:r>
        <w:rPr>
          <w:noProof/>
        </w:rPr>
        <w:instrText xml:space="preserve"> PAGEREF _Toc207379698 \h </w:instrText>
      </w:r>
      <w:r>
        <w:rPr>
          <w:noProof/>
        </w:rPr>
      </w:r>
      <w:r>
        <w:rPr>
          <w:noProof/>
        </w:rPr>
        <w:fldChar w:fldCharType="separate"/>
      </w:r>
      <w:r>
        <w:rPr>
          <w:noProof/>
        </w:rPr>
        <w:t>51</w:t>
      </w:r>
      <w:r>
        <w:rPr>
          <w:noProof/>
        </w:rPr>
        <w:fldChar w:fldCharType="end"/>
      </w:r>
    </w:p>
    <w:p w14:paraId="457540C9" w14:textId="7B8A28B5"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lang w:bidi="ar-AE"/>
        </w:rPr>
        <w:t>Schedule 7 Regulations Concerning Transfers and Registration of Registered Notes</w:t>
      </w:r>
      <w:r>
        <w:rPr>
          <w:noProof/>
        </w:rPr>
        <w:tab/>
      </w:r>
      <w:r>
        <w:rPr>
          <w:noProof/>
        </w:rPr>
        <w:fldChar w:fldCharType="begin"/>
      </w:r>
      <w:r>
        <w:rPr>
          <w:noProof/>
        </w:rPr>
        <w:instrText xml:space="preserve"> PAGEREF _Toc207379699 \h </w:instrText>
      </w:r>
      <w:r>
        <w:rPr>
          <w:noProof/>
        </w:rPr>
      </w:r>
      <w:r>
        <w:rPr>
          <w:noProof/>
        </w:rPr>
        <w:fldChar w:fldCharType="separate"/>
      </w:r>
      <w:r>
        <w:rPr>
          <w:noProof/>
        </w:rPr>
        <w:t>52</w:t>
      </w:r>
      <w:r>
        <w:rPr>
          <w:noProof/>
        </w:rPr>
        <w:fldChar w:fldCharType="end"/>
      </w:r>
    </w:p>
    <w:p w14:paraId="3E4336E9" w14:textId="459F4578"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lang w:bidi="ar-AE"/>
        </w:rPr>
        <w:t>Schedule 8</w:t>
      </w:r>
      <w:r>
        <w:rPr>
          <w:noProof/>
        </w:rPr>
        <w:tab/>
      </w:r>
      <w:r>
        <w:rPr>
          <w:noProof/>
        </w:rPr>
        <w:fldChar w:fldCharType="begin"/>
      </w:r>
      <w:r>
        <w:rPr>
          <w:noProof/>
        </w:rPr>
        <w:instrText xml:space="preserve"> PAGEREF _Toc207379700 \h </w:instrText>
      </w:r>
      <w:r>
        <w:rPr>
          <w:noProof/>
        </w:rPr>
      </w:r>
      <w:r>
        <w:rPr>
          <w:noProof/>
        </w:rPr>
        <w:fldChar w:fldCharType="separate"/>
      </w:r>
      <w:r>
        <w:rPr>
          <w:noProof/>
        </w:rPr>
        <w:t>53</w:t>
      </w:r>
      <w:r>
        <w:rPr>
          <w:noProof/>
        </w:rPr>
        <w:fldChar w:fldCharType="end"/>
      </w:r>
    </w:p>
    <w:p w14:paraId="339E64F5" w14:textId="4665658B"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lang w:bidi="ar-AE"/>
        </w:rPr>
        <w:t>Part A Form of Temporary Global Note</w:t>
      </w:r>
      <w:r>
        <w:rPr>
          <w:noProof/>
        </w:rPr>
        <w:tab/>
      </w:r>
      <w:r>
        <w:rPr>
          <w:noProof/>
        </w:rPr>
        <w:fldChar w:fldCharType="begin"/>
      </w:r>
      <w:r>
        <w:rPr>
          <w:noProof/>
        </w:rPr>
        <w:instrText xml:space="preserve"> PAGEREF _Toc207379701 \h </w:instrText>
      </w:r>
      <w:r>
        <w:rPr>
          <w:noProof/>
        </w:rPr>
      </w:r>
      <w:r>
        <w:rPr>
          <w:noProof/>
        </w:rPr>
        <w:fldChar w:fldCharType="separate"/>
      </w:r>
      <w:r>
        <w:rPr>
          <w:noProof/>
        </w:rPr>
        <w:t>53</w:t>
      </w:r>
      <w:r>
        <w:rPr>
          <w:noProof/>
        </w:rPr>
        <w:fldChar w:fldCharType="end"/>
      </w:r>
    </w:p>
    <w:p w14:paraId="5E93DC73" w14:textId="74626060"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bCs/>
          <w:noProof/>
          <w:lang w:bidi="ar-AE"/>
        </w:rPr>
        <w:t>Part B</w:t>
      </w:r>
      <w:r w:rsidRPr="00C8543E">
        <w:rPr>
          <w:rFonts w:cs="Times New Roman"/>
          <w:noProof/>
          <w:lang w:bidi="ar-AE"/>
        </w:rPr>
        <w:t xml:space="preserve"> Form of Permanent Global Note</w:t>
      </w:r>
      <w:r>
        <w:rPr>
          <w:noProof/>
        </w:rPr>
        <w:tab/>
      </w:r>
      <w:r>
        <w:rPr>
          <w:noProof/>
        </w:rPr>
        <w:fldChar w:fldCharType="begin"/>
      </w:r>
      <w:r>
        <w:rPr>
          <w:noProof/>
        </w:rPr>
        <w:instrText xml:space="preserve"> PAGEREF _Toc207379702 \h </w:instrText>
      </w:r>
      <w:r>
        <w:rPr>
          <w:noProof/>
        </w:rPr>
      </w:r>
      <w:r>
        <w:rPr>
          <w:noProof/>
        </w:rPr>
        <w:fldChar w:fldCharType="separate"/>
      </w:r>
      <w:r>
        <w:rPr>
          <w:noProof/>
        </w:rPr>
        <w:t>54</w:t>
      </w:r>
      <w:r>
        <w:rPr>
          <w:noProof/>
        </w:rPr>
        <w:fldChar w:fldCharType="end"/>
      </w:r>
    </w:p>
    <w:p w14:paraId="697D129F" w14:textId="23964D43"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lang w:bidi="ar-AE"/>
        </w:rPr>
        <w:t>Part C</w:t>
      </w:r>
      <w:r>
        <w:rPr>
          <w:noProof/>
          <w:lang w:bidi="ar-AE"/>
        </w:rPr>
        <w:t xml:space="preserve"> Form of Definitive Note</w:t>
      </w:r>
      <w:r>
        <w:rPr>
          <w:noProof/>
        </w:rPr>
        <w:tab/>
      </w:r>
      <w:r>
        <w:rPr>
          <w:noProof/>
        </w:rPr>
        <w:fldChar w:fldCharType="begin"/>
      </w:r>
      <w:r>
        <w:rPr>
          <w:noProof/>
        </w:rPr>
        <w:instrText xml:space="preserve"> PAGEREF _Toc207379703 \h </w:instrText>
      </w:r>
      <w:r>
        <w:rPr>
          <w:noProof/>
        </w:rPr>
      </w:r>
      <w:r>
        <w:rPr>
          <w:noProof/>
        </w:rPr>
        <w:fldChar w:fldCharType="separate"/>
      </w:r>
      <w:r>
        <w:rPr>
          <w:noProof/>
        </w:rPr>
        <w:t>55</w:t>
      </w:r>
      <w:r>
        <w:rPr>
          <w:noProof/>
        </w:rPr>
        <w:fldChar w:fldCharType="end"/>
      </w:r>
    </w:p>
    <w:p w14:paraId="7E405EB6" w14:textId="2DF93A5B"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lang w:bidi="ar-AE"/>
        </w:rPr>
        <w:t>Schedule 9</w:t>
      </w:r>
      <w:r>
        <w:rPr>
          <w:noProof/>
        </w:rPr>
        <w:tab/>
      </w:r>
      <w:r>
        <w:rPr>
          <w:noProof/>
        </w:rPr>
        <w:fldChar w:fldCharType="begin"/>
      </w:r>
      <w:r>
        <w:rPr>
          <w:noProof/>
        </w:rPr>
        <w:instrText xml:space="preserve"> PAGEREF _Toc207379704 \h </w:instrText>
      </w:r>
      <w:r>
        <w:rPr>
          <w:noProof/>
        </w:rPr>
      </w:r>
      <w:r>
        <w:rPr>
          <w:noProof/>
        </w:rPr>
        <w:fldChar w:fldCharType="separate"/>
      </w:r>
      <w:r>
        <w:rPr>
          <w:noProof/>
        </w:rPr>
        <w:t>56</w:t>
      </w:r>
      <w:r>
        <w:rPr>
          <w:noProof/>
        </w:rPr>
        <w:fldChar w:fldCharType="end"/>
      </w:r>
    </w:p>
    <w:p w14:paraId="067E5D1D" w14:textId="408EA10A"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lang w:bidi="ar-AE"/>
        </w:rPr>
        <w:t>Part A Form of Global Registered Note</w:t>
      </w:r>
      <w:r>
        <w:rPr>
          <w:noProof/>
        </w:rPr>
        <w:tab/>
      </w:r>
      <w:r>
        <w:rPr>
          <w:noProof/>
        </w:rPr>
        <w:fldChar w:fldCharType="begin"/>
      </w:r>
      <w:r>
        <w:rPr>
          <w:noProof/>
        </w:rPr>
        <w:instrText xml:space="preserve"> PAGEREF _Toc207379705 \h </w:instrText>
      </w:r>
      <w:r>
        <w:rPr>
          <w:noProof/>
        </w:rPr>
      </w:r>
      <w:r>
        <w:rPr>
          <w:noProof/>
        </w:rPr>
        <w:fldChar w:fldCharType="separate"/>
      </w:r>
      <w:r>
        <w:rPr>
          <w:noProof/>
        </w:rPr>
        <w:t>56</w:t>
      </w:r>
      <w:r>
        <w:rPr>
          <w:noProof/>
        </w:rPr>
        <w:fldChar w:fldCharType="end"/>
      </w:r>
    </w:p>
    <w:p w14:paraId="38C6D1B7" w14:textId="29795341" w:rsidR="000C7B32" w:rsidRDefault="000C7B32">
      <w:pPr>
        <w:pStyle w:val="TOC1"/>
        <w:rPr>
          <w:rFonts w:asciiTheme="minorHAnsi" w:eastAsiaTheme="minorEastAsia" w:hAnsiTheme="minorHAnsi" w:cstheme="minorBidi"/>
          <w:noProof/>
          <w:snapToGrid/>
          <w:kern w:val="2"/>
          <w:lang w:eastAsia="en-GB" w:bidi="ar-SA"/>
          <w14:ligatures w14:val="standardContextual"/>
        </w:rPr>
      </w:pPr>
      <w:r w:rsidRPr="00C8543E">
        <w:rPr>
          <w:rFonts w:cs="Times New Roman"/>
          <w:noProof/>
          <w:lang w:bidi="ar-AE"/>
        </w:rPr>
        <w:lastRenderedPageBreak/>
        <w:t>Part B Form of Individual Note Certificate</w:t>
      </w:r>
      <w:r>
        <w:rPr>
          <w:noProof/>
        </w:rPr>
        <w:tab/>
      </w:r>
      <w:r>
        <w:rPr>
          <w:noProof/>
        </w:rPr>
        <w:fldChar w:fldCharType="begin"/>
      </w:r>
      <w:r>
        <w:rPr>
          <w:noProof/>
        </w:rPr>
        <w:instrText xml:space="preserve"> PAGEREF _Toc207379706 \h </w:instrText>
      </w:r>
      <w:r>
        <w:rPr>
          <w:noProof/>
        </w:rPr>
      </w:r>
      <w:r>
        <w:rPr>
          <w:noProof/>
        </w:rPr>
        <w:fldChar w:fldCharType="separate"/>
      </w:r>
      <w:r>
        <w:rPr>
          <w:noProof/>
        </w:rPr>
        <w:t>57</w:t>
      </w:r>
      <w:r>
        <w:rPr>
          <w:noProof/>
        </w:rPr>
        <w:fldChar w:fldCharType="end"/>
      </w:r>
    </w:p>
    <w:p w14:paraId="22A2FF8A" w14:textId="3E682B74" w:rsidR="00065CBA" w:rsidRPr="003526A4" w:rsidRDefault="00B04E25" w:rsidP="00065CBA">
      <w:pPr>
        <w:rPr>
          <w:rFonts w:cs="Times New Roman"/>
        </w:rPr>
        <w:sectPr w:rsidR="00065CBA" w:rsidRPr="003526A4">
          <w:headerReference w:type="default" r:id="rId23"/>
          <w:footerReference w:type="default" r:id="rId24"/>
          <w:headerReference w:type="first" r:id="rId25"/>
          <w:footerReference w:type="first" r:id="rId26"/>
          <w:pgSz w:w="11906" w:h="16838" w:code="9"/>
          <w:pgMar w:top="1440" w:right="1440" w:bottom="1440" w:left="1440" w:header="720" w:footer="340" w:gutter="0"/>
          <w:pgNumType w:fmt="lowerRoman" w:start="1"/>
          <w:cols w:space="708"/>
          <w:docGrid w:linePitch="360"/>
        </w:sectPr>
      </w:pPr>
      <w:r w:rsidRPr="003526A4">
        <w:rPr>
          <w:rFonts w:cs="Times New Roman"/>
        </w:rPr>
        <w:fldChar w:fldCharType="end"/>
      </w:r>
    </w:p>
    <w:p w14:paraId="623226A0" w14:textId="022D9B0A" w:rsidR="00065CBA" w:rsidRPr="003526A4" w:rsidRDefault="00B04E25" w:rsidP="00065CBA">
      <w:pPr>
        <w:pStyle w:val="BodyText"/>
        <w:rPr>
          <w:rFonts w:cs="Times New Roman"/>
        </w:rPr>
      </w:pPr>
      <w:r w:rsidRPr="003526A4">
        <w:rPr>
          <w:rFonts w:cs="Times New Roman"/>
          <w:b/>
        </w:rPr>
        <w:lastRenderedPageBreak/>
        <w:t>THIS</w:t>
      </w:r>
      <w:r w:rsidRPr="003526A4">
        <w:rPr>
          <w:rFonts w:cs="Times New Roman"/>
          <w:b/>
          <w:bCs/>
        </w:rPr>
        <w:t xml:space="preserve"> </w:t>
      </w:r>
      <w:r w:rsidRPr="003526A4">
        <w:rPr>
          <w:rFonts w:cs="Times New Roman"/>
          <w:b/>
        </w:rPr>
        <w:t>AGREEMENT</w:t>
      </w:r>
      <w:r w:rsidRPr="003526A4">
        <w:rPr>
          <w:rFonts w:cs="Times New Roman"/>
        </w:rPr>
        <w:t xml:space="preserve"> is made on [</w:t>
      </w:r>
      <w:r w:rsidRPr="003526A4">
        <w:rPr>
          <w:rFonts w:cs="Times New Roman"/>
          <w:i/>
        </w:rPr>
        <w:t>date</w:t>
      </w:r>
      <w:r w:rsidRPr="003526A4">
        <w:rPr>
          <w:rFonts w:cs="Times New Roman"/>
        </w:rPr>
        <w:t>]</w:t>
      </w:r>
      <w:r w:rsidR="005A02CD">
        <w:rPr>
          <w:rStyle w:val="FootnoteReference"/>
        </w:rPr>
        <w:footnoteReference w:id="3"/>
      </w:r>
    </w:p>
    <w:p w14:paraId="3900ABA1" w14:textId="77777777" w:rsidR="00065CBA" w:rsidRPr="003526A4" w:rsidRDefault="00B04E25" w:rsidP="00065CBA">
      <w:pPr>
        <w:pStyle w:val="BodyText"/>
        <w:tabs>
          <w:tab w:val="right" w:leader="underscore" w:pos="4253"/>
        </w:tabs>
        <w:rPr>
          <w:rFonts w:cs="Times New Roman"/>
        </w:rPr>
      </w:pPr>
      <w:r w:rsidRPr="003526A4">
        <w:rPr>
          <w:rFonts w:cs="Times New Roman"/>
        </w:rPr>
        <w:tab/>
      </w:r>
    </w:p>
    <w:p w14:paraId="69C521B8" w14:textId="77777777" w:rsidR="00065CBA" w:rsidRPr="003526A4" w:rsidRDefault="00B04E25" w:rsidP="00065CBA">
      <w:pPr>
        <w:pStyle w:val="BodyText"/>
        <w:keepNext/>
        <w:outlineLvl w:val="0"/>
        <w:rPr>
          <w:rFonts w:cs="Times New Roman"/>
        </w:rPr>
      </w:pPr>
      <w:r w:rsidRPr="003526A4">
        <w:rPr>
          <w:rFonts w:cs="Times New Roman"/>
          <w:b/>
        </w:rPr>
        <w:t>BETWEEN</w:t>
      </w:r>
      <w:r w:rsidRPr="003526A4">
        <w:rPr>
          <w:rFonts w:cs="Times New Roman"/>
        </w:rPr>
        <w:t>:</w:t>
      </w:r>
    </w:p>
    <w:p w14:paraId="4AAB6EB4" w14:textId="36D968A7" w:rsidR="00065CBA" w:rsidRPr="003526A4" w:rsidRDefault="006C4413" w:rsidP="00065CBA">
      <w:pPr>
        <w:pStyle w:val="SimpleL2"/>
      </w:pPr>
      <w:r>
        <w:t>[</w:t>
      </w:r>
      <w:r>
        <w:rPr>
          <w:b/>
          <w:bCs/>
          <w:i/>
          <w:iCs/>
        </w:rPr>
        <w:t>ISSUER</w:t>
      </w:r>
      <w:r>
        <w:t>]</w:t>
      </w:r>
      <w:r w:rsidR="00B04E25">
        <w:t xml:space="preserve"> (the "</w:t>
      </w:r>
      <w:r w:rsidR="00B04E25" w:rsidRPr="003526A4">
        <w:rPr>
          <w:b/>
        </w:rPr>
        <w:t>Issuer</w:t>
      </w:r>
      <w:r w:rsidR="00B04E25">
        <w:t>"</w:t>
      </w:r>
      <w:proofErr w:type="gramStart"/>
      <w:r w:rsidR="00B04E25">
        <w:t>);</w:t>
      </w:r>
      <w:proofErr w:type="gramEnd"/>
    </w:p>
    <w:p w14:paraId="2DC2C795" w14:textId="77777777" w:rsidR="00065CBA" w:rsidRPr="003526A4" w:rsidRDefault="00B04E25" w:rsidP="00065CBA">
      <w:pPr>
        <w:pStyle w:val="SimpleL2"/>
        <w:rPr>
          <w:rFonts w:cs="Times New Roman"/>
        </w:rPr>
      </w:pPr>
      <w:r w:rsidRPr="003526A4">
        <w:rPr>
          <w:rFonts w:cs="Times New Roman"/>
        </w:rPr>
        <w:t>[</w:t>
      </w:r>
      <w:r w:rsidRPr="003526A4">
        <w:rPr>
          <w:rFonts w:cs="Times New Roman"/>
          <w:b/>
          <w:bCs/>
          <w:i/>
          <w:iCs/>
        </w:rPr>
        <w:t>REGISTRAR</w:t>
      </w:r>
      <w:r w:rsidRPr="003526A4">
        <w:rPr>
          <w:rFonts w:cs="Times New Roman"/>
        </w:rPr>
        <w:t>] as registrar (the "</w:t>
      </w:r>
      <w:r w:rsidRPr="003526A4">
        <w:rPr>
          <w:rFonts w:cs="Times New Roman"/>
          <w:b/>
          <w:bCs/>
        </w:rPr>
        <w:t>Registrar</w:t>
      </w:r>
      <w:r w:rsidRPr="003526A4">
        <w:rPr>
          <w:rFonts w:cs="Times New Roman"/>
        </w:rPr>
        <w:t>"</w:t>
      </w:r>
      <w:proofErr w:type="gramStart"/>
      <w:r w:rsidRPr="003526A4">
        <w:rPr>
          <w:rFonts w:cs="Times New Roman"/>
        </w:rPr>
        <w:t>)</w:t>
      </w:r>
      <w:r>
        <w:t>;</w:t>
      </w:r>
      <w:proofErr w:type="gramEnd"/>
    </w:p>
    <w:p w14:paraId="246F70F4" w14:textId="3CE1F3A3" w:rsidR="00065CBA" w:rsidRPr="003526A4" w:rsidRDefault="00B04E25" w:rsidP="00065CBA">
      <w:pPr>
        <w:pStyle w:val="SimpleL2"/>
        <w:rPr>
          <w:rFonts w:cs="Times New Roman"/>
        </w:rPr>
      </w:pPr>
      <w:r w:rsidRPr="003526A4">
        <w:rPr>
          <w:rFonts w:cs="Times New Roman"/>
        </w:rPr>
        <w:t>[</w:t>
      </w:r>
      <w:r w:rsidRPr="003526A4">
        <w:rPr>
          <w:rFonts w:cs="Times New Roman"/>
          <w:b/>
          <w:i/>
        </w:rPr>
        <w:t>FISCAL AGENT</w:t>
      </w:r>
      <w:r w:rsidRPr="003526A4">
        <w:rPr>
          <w:rFonts w:cs="Times New Roman"/>
        </w:rPr>
        <w:t>] as fiscal</w:t>
      </w:r>
      <w:r w:rsidRPr="003526A4">
        <w:rPr>
          <w:rFonts w:cs="Times New Roman"/>
          <w:color w:val="000000"/>
        </w:rPr>
        <w:t xml:space="preserve"> </w:t>
      </w:r>
      <w:r w:rsidRPr="003526A4">
        <w:rPr>
          <w:rFonts w:cs="Times New Roman"/>
        </w:rPr>
        <w:t>agent (the "</w:t>
      </w:r>
      <w:r w:rsidRPr="003526A4">
        <w:rPr>
          <w:rFonts w:cs="Times New Roman"/>
          <w:b/>
        </w:rPr>
        <w:t>Fiscal Agent</w:t>
      </w:r>
      <w:r w:rsidRPr="003526A4">
        <w:rPr>
          <w:rFonts w:cs="Times New Roman"/>
        </w:rPr>
        <w:t>"</w:t>
      </w:r>
      <w:proofErr w:type="gramStart"/>
      <w:r w:rsidRPr="003526A4">
        <w:rPr>
          <w:rFonts w:cs="Times New Roman"/>
        </w:rPr>
        <w:t>)</w:t>
      </w:r>
      <w:r>
        <w:t>;</w:t>
      </w:r>
      <w:proofErr w:type="gramEnd"/>
    </w:p>
    <w:p w14:paraId="624D019A" w14:textId="3ABECB4E" w:rsidR="00065CBA" w:rsidRPr="003526A4" w:rsidRDefault="00B04E25" w:rsidP="00065CBA">
      <w:pPr>
        <w:pStyle w:val="SimpleL2"/>
        <w:rPr>
          <w:rFonts w:cs="Times New Roman"/>
        </w:rPr>
      </w:pPr>
      <w:r w:rsidRPr="003526A4">
        <w:rPr>
          <w:rFonts w:cs="Times New Roman"/>
        </w:rPr>
        <w:t>[</w:t>
      </w:r>
      <w:r w:rsidRPr="003526A4">
        <w:rPr>
          <w:rFonts w:cs="Times New Roman"/>
          <w:b/>
          <w:bCs/>
          <w:i/>
          <w:iCs/>
        </w:rPr>
        <w:t>TRANSFER AGENT</w:t>
      </w:r>
      <w:r w:rsidRPr="003526A4">
        <w:rPr>
          <w:rFonts w:cs="Times New Roman"/>
        </w:rPr>
        <w:t>] and [</w:t>
      </w:r>
      <w:r w:rsidRPr="003526A4">
        <w:rPr>
          <w:rFonts w:cs="Times New Roman"/>
          <w:b/>
          <w:bCs/>
          <w:i/>
          <w:iCs/>
        </w:rPr>
        <w:t>TRANSFER AGENT</w:t>
      </w:r>
      <w:r w:rsidRPr="003526A4">
        <w:rPr>
          <w:rFonts w:cs="Times New Roman"/>
        </w:rPr>
        <w:t>] as transfer agents (the "</w:t>
      </w:r>
      <w:r w:rsidRPr="003526A4">
        <w:rPr>
          <w:rFonts w:cs="Times New Roman"/>
          <w:b/>
          <w:bCs/>
        </w:rPr>
        <w:t>Transfer Agents</w:t>
      </w:r>
      <w:r w:rsidRPr="003526A4">
        <w:rPr>
          <w:rFonts w:cs="Times New Roman"/>
        </w:rPr>
        <w:t>")</w:t>
      </w:r>
      <w:r>
        <w:t>; and</w:t>
      </w:r>
    </w:p>
    <w:p w14:paraId="3F435D4B" w14:textId="143FB3F4" w:rsidR="00065CBA" w:rsidRPr="003526A4" w:rsidRDefault="00B04E25" w:rsidP="00065CBA">
      <w:pPr>
        <w:pStyle w:val="SimpleL2"/>
        <w:rPr>
          <w:rFonts w:cs="Times New Roman"/>
        </w:rPr>
      </w:pPr>
      <w:r w:rsidRPr="003526A4">
        <w:rPr>
          <w:rFonts w:cs="Times New Roman"/>
        </w:rPr>
        <w:t>[</w:t>
      </w:r>
      <w:r w:rsidRPr="003526A4">
        <w:rPr>
          <w:rFonts w:cs="Times New Roman"/>
          <w:b/>
          <w:i/>
        </w:rPr>
        <w:t>PAYING AGENT</w:t>
      </w:r>
      <w:r w:rsidRPr="003526A4">
        <w:rPr>
          <w:rFonts w:cs="Times New Roman"/>
        </w:rPr>
        <w:t>] and [</w:t>
      </w:r>
      <w:r w:rsidRPr="003526A4">
        <w:rPr>
          <w:rFonts w:cs="Times New Roman"/>
          <w:b/>
          <w:i/>
        </w:rPr>
        <w:t>PAYING AGENT</w:t>
      </w:r>
      <w:r w:rsidRPr="003526A4">
        <w:rPr>
          <w:rFonts w:cs="Times New Roman"/>
        </w:rPr>
        <w:t>] as paying agents</w:t>
      </w:r>
      <w:r>
        <w:rPr>
          <w:rFonts w:cs="Times New Roman"/>
        </w:rPr>
        <w:t xml:space="preserve"> </w:t>
      </w:r>
      <w:r w:rsidRPr="003526A4">
        <w:rPr>
          <w:rFonts w:cs="Times New Roman"/>
        </w:rPr>
        <w:t xml:space="preserve">(together with the </w:t>
      </w:r>
      <w:bookmarkStart w:id="0" w:name="_Hlk48222956"/>
      <w:r w:rsidRPr="003526A4">
        <w:rPr>
          <w:rFonts w:cs="Times New Roman"/>
        </w:rPr>
        <w:t>Fiscal Agent</w:t>
      </w:r>
      <w:bookmarkEnd w:id="0"/>
      <w:r w:rsidRPr="003526A4">
        <w:rPr>
          <w:rFonts w:cs="Times New Roman"/>
        </w:rPr>
        <w:t>, the "</w:t>
      </w:r>
      <w:r w:rsidRPr="003526A4">
        <w:rPr>
          <w:rFonts w:cs="Times New Roman"/>
          <w:b/>
        </w:rPr>
        <w:t>Paying Agents</w:t>
      </w:r>
      <w:r w:rsidRPr="003526A4">
        <w:rPr>
          <w:rFonts w:cs="Times New Roman"/>
        </w:rPr>
        <w:t>")</w:t>
      </w:r>
      <w:r>
        <w:t>.</w:t>
      </w:r>
    </w:p>
    <w:p w14:paraId="165ED2C0" w14:textId="77777777" w:rsidR="00065CBA" w:rsidRPr="003526A4" w:rsidRDefault="00B04E25" w:rsidP="00065CBA">
      <w:pPr>
        <w:pStyle w:val="BodyText"/>
        <w:keepNext/>
        <w:rPr>
          <w:rFonts w:cs="Times New Roman"/>
          <w:b/>
        </w:rPr>
      </w:pPr>
      <w:r w:rsidRPr="003526A4">
        <w:rPr>
          <w:rFonts w:cs="Times New Roman"/>
          <w:b/>
        </w:rPr>
        <w:t>WHEREAS:</w:t>
      </w:r>
    </w:p>
    <w:p w14:paraId="4EC7D4AF" w14:textId="336B7F88" w:rsidR="00065CBA" w:rsidRPr="003526A4" w:rsidRDefault="00B04E25" w:rsidP="00065CBA">
      <w:pPr>
        <w:pStyle w:val="SimpleL4"/>
        <w:rPr>
          <w:rFonts w:cs="Times New Roman"/>
        </w:rPr>
      </w:pPr>
      <w:r w:rsidRPr="003526A4">
        <w:rPr>
          <w:rFonts w:cs="Times New Roman"/>
        </w:rPr>
        <w:t>The Issuer has established a Euro Medium Term Note Programme (the "</w:t>
      </w:r>
      <w:r w:rsidRPr="003526A4">
        <w:rPr>
          <w:rFonts w:cs="Times New Roman"/>
          <w:b/>
        </w:rPr>
        <w:t>Programme</w:t>
      </w:r>
      <w:r w:rsidRPr="003526A4">
        <w:rPr>
          <w:rFonts w:cs="Times New Roman"/>
        </w:rPr>
        <w:t>") for the issuance of notes (the "</w:t>
      </w:r>
      <w:r w:rsidRPr="003526A4">
        <w:rPr>
          <w:rFonts w:cs="Times New Roman"/>
          <w:b/>
        </w:rPr>
        <w:t>Notes</w:t>
      </w:r>
      <w:r w:rsidRPr="003526A4">
        <w:rPr>
          <w:rFonts w:cs="Times New Roman"/>
        </w:rPr>
        <w:t>"), in connection with which they have entered into a dealer agreement dated [</w:t>
      </w:r>
      <w:r w:rsidRPr="003526A4">
        <w:rPr>
          <w:rFonts w:cs="Times New Roman"/>
          <w:i/>
        </w:rPr>
        <w:t>date</w:t>
      </w:r>
      <w:r w:rsidRPr="003526A4">
        <w:rPr>
          <w:rFonts w:cs="Times New Roman"/>
        </w:rPr>
        <w:t>] (the "</w:t>
      </w:r>
      <w:r w:rsidRPr="003526A4">
        <w:rPr>
          <w:rFonts w:cs="Times New Roman"/>
          <w:b/>
        </w:rPr>
        <w:t>Dealer Agreement</w:t>
      </w:r>
      <w:r w:rsidRPr="003526A4">
        <w:rPr>
          <w:rFonts w:cs="Times New Roman"/>
        </w:rPr>
        <w:t>").</w:t>
      </w:r>
    </w:p>
    <w:p w14:paraId="63371B9B" w14:textId="282A845D" w:rsidR="00065CBA" w:rsidRPr="003526A4" w:rsidRDefault="00B04E25" w:rsidP="00065CBA">
      <w:pPr>
        <w:pStyle w:val="SimpleL4"/>
        <w:rPr>
          <w:rFonts w:cs="Times New Roman"/>
        </w:rPr>
      </w:pPr>
      <w:r w:rsidRPr="00E96710">
        <w:rPr>
          <w:rFonts w:cs="Times New Roman"/>
          <w:color w:val="000000"/>
        </w:rPr>
        <w:t xml:space="preserve"> </w:t>
      </w:r>
      <w:r w:rsidR="0067793B">
        <w:rPr>
          <w:rFonts w:cs="Times New Roman"/>
        </w:rPr>
        <w:t xml:space="preserve">Registered </w:t>
      </w:r>
      <w:r w:rsidRPr="003526A4">
        <w:rPr>
          <w:rFonts w:cs="Times New Roman"/>
        </w:rPr>
        <w:t xml:space="preserve">Notes </w:t>
      </w:r>
      <w:r w:rsidR="0067793B">
        <w:rPr>
          <w:rFonts w:cs="Times New Roman"/>
        </w:rPr>
        <w:t xml:space="preserve">and Dematerialised Notes </w:t>
      </w:r>
      <w:r w:rsidRPr="003526A4">
        <w:rPr>
          <w:rFonts w:cs="Times New Roman"/>
        </w:rPr>
        <w:t>will be constituted by a deed of covenant dated [</w:t>
      </w:r>
      <w:r w:rsidRPr="003526A4">
        <w:rPr>
          <w:rFonts w:cs="Times New Roman"/>
          <w:i/>
        </w:rPr>
        <w:t>date</w:t>
      </w:r>
      <w:r w:rsidRPr="003526A4">
        <w:rPr>
          <w:rFonts w:cs="Times New Roman"/>
        </w:rPr>
        <w:t>] (the "</w:t>
      </w:r>
      <w:r w:rsidRPr="003526A4">
        <w:rPr>
          <w:rFonts w:cs="Times New Roman"/>
          <w:b/>
        </w:rPr>
        <w:t>Deed of Covenant</w:t>
      </w:r>
      <w:r w:rsidRPr="003526A4">
        <w:rPr>
          <w:rFonts w:cs="Times New Roman"/>
        </w:rPr>
        <w:t xml:space="preserve">") </w:t>
      </w:r>
      <w:proofErr w:type="gramStart"/>
      <w:r w:rsidRPr="003526A4">
        <w:rPr>
          <w:rFonts w:cs="Times New Roman"/>
        </w:rPr>
        <w:t>entered into</w:t>
      </w:r>
      <w:proofErr w:type="gramEnd"/>
      <w:r w:rsidRPr="003526A4">
        <w:rPr>
          <w:rFonts w:cs="Times New Roman"/>
        </w:rPr>
        <w:t xml:space="preserve"> by the Issuer.</w:t>
      </w:r>
    </w:p>
    <w:p w14:paraId="50292EE6" w14:textId="2B9CB880" w:rsidR="00065CBA" w:rsidRPr="003526A4" w:rsidRDefault="00B04E25" w:rsidP="00065CBA">
      <w:pPr>
        <w:pStyle w:val="SimpleL4"/>
        <w:rPr>
          <w:rFonts w:cs="Times New Roman"/>
        </w:rPr>
      </w:pPr>
      <w:r w:rsidRPr="003526A4">
        <w:rPr>
          <w:rFonts w:cs="Times New Roman"/>
        </w:rPr>
        <w:t>Notes issued under the Programme may be issued either (1) pursuant to the Base Prospectus describing the Programme and Final Terms describing the final terms of the particular Tranche of Notes or (2) pursuant to a prospectus (the "</w:t>
      </w:r>
      <w:r w:rsidRPr="003526A4">
        <w:rPr>
          <w:rFonts w:cs="Times New Roman"/>
          <w:b/>
          <w:bCs/>
        </w:rPr>
        <w:t>Drawdown Prospectus</w:t>
      </w:r>
      <w:r w:rsidRPr="003526A4">
        <w:rPr>
          <w:rFonts w:cs="Times New Roman"/>
        </w:rPr>
        <w:t>") which may be constituted either (a) by a single document or (b) by a registration document, a securities note and, if applicable, a summary which relates to a particular Tranche of Notes to be issued under the Programme.</w:t>
      </w:r>
    </w:p>
    <w:p w14:paraId="2DD67A40" w14:textId="77777777" w:rsidR="00065CBA" w:rsidRPr="003526A4" w:rsidRDefault="00B04E25" w:rsidP="00065CBA">
      <w:pPr>
        <w:pStyle w:val="SimpleL4"/>
        <w:rPr>
          <w:rFonts w:cs="Times New Roman"/>
        </w:rPr>
      </w:pPr>
      <w:r w:rsidRPr="003526A4">
        <w:rPr>
          <w:rFonts w:cs="Times New Roman"/>
        </w:rPr>
        <w:t>The Issuer and the Agents (as defined below) wish to record certain arrangements which they have made in relation to the Notes to be issued under the Programme.</w:t>
      </w:r>
    </w:p>
    <w:p w14:paraId="181CA2CC" w14:textId="77777777" w:rsidR="00065CBA" w:rsidRPr="003526A4" w:rsidRDefault="00B04E25" w:rsidP="00065CBA">
      <w:pPr>
        <w:pStyle w:val="BodyText"/>
        <w:keepNext/>
        <w:rPr>
          <w:rFonts w:cs="Times New Roman"/>
        </w:rPr>
      </w:pPr>
      <w:r w:rsidRPr="003526A4">
        <w:rPr>
          <w:rFonts w:cs="Times New Roman"/>
          <w:b/>
        </w:rPr>
        <w:t>IT IS AGREED</w:t>
      </w:r>
      <w:r w:rsidRPr="003526A4">
        <w:rPr>
          <w:rFonts w:cs="Times New Roman"/>
        </w:rPr>
        <w:t xml:space="preserve"> as follows:</w:t>
      </w:r>
    </w:p>
    <w:p w14:paraId="1D9E32C5" w14:textId="77777777" w:rsidR="00065CBA" w:rsidRPr="003526A4" w:rsidRDefault="00B04E25" w:rsidP="00065CBA">
      <w:pPr>
        <w:pStyle w:val="LongStandardL1"/>
      </w:pPr>
      <w:bookmarkStart w:id="1" w:name="_Ref4405912"/>
      <w:bookmarkStart w:id="2" w:name="_Toc175929955"/>
      <w:bookmarkStart w:id="3" w:name="_Toc207379673"/>
      <w:r w:rsidRPr="003526A4">
        <w:t>Interpretation</w:t>
      </w:r>
      <w:bookmarkEnd w:id="1"/>
      <w:bookmarkEnd w:id="2"/>
      <w:bookmarkEnd w:id="3"/>
    </w:p>
    <w:p w14:paraId="590E6E0E" w14:textId="26A81C37" w:rsidR="00065CBA" w:rsidRPr="003526A4" w:rsidRDefault="00B04E25" w:rsidP="00065CBA">
      <w:pPr>
        <w:pStyle w:val="LongStandardL2"/>
        <w:rPr>
          <w:rFonts w:cs="Times New Roman"/>
        </w:rPr>
      </w:pPr>
      <w:r w:rsidRPr="003526A4">
        <w:rPr>
          <w:rFonts w:cs="Times New Roman"/>
        </w:rPr>
        <w:t>Definitions</w:t>
      </w:r>
    </w:p>
    <w:p w14:paraId="19A0FBA9" w14:textId="4C202583" w:rsidR="00065CBA" w:rsidRPr="003526A4" w:rsidRDefault="00B04E25" w:rsidP="00065CBA">
      <w:pPr>
        <w:pStyle w:val="BodyText1"/>
        <w:keepNext/>
        <w:rPr>
          <w:rFonts w:cs="Times New Roman"/>
        </w:rPr>
      </w:pPr>
      <w:r w:rsidRPr="003526A4">
        <w:rPr>
          <w:rFonts w:cs="Times New Roman"/>
        </w:rPr>
        <w:t>All terms and expressions which have defined meanings in the Base Prospectus</w:t>
      </w:r>
      <w:r w:rsidR="0067793B">
        <w:rPr>
          <w:rFonts w:cs="Times New Roman"/>
        </w:rPr>
        <w:t>,</w:t>
      </w:r>
      <w:r w:rsidRPr="003526A4">
        <w:rPr>
          <w:rFonts w:cs="Times New Roman"/>
        </w:rPr>
        <w:t xml:space="preserve"> the Dealer Agreement </w:t>
      </w:r>
      <w:r w:rsidR="00C65F85">
        <w:rPr>
          <w:rFonts w:cs="Times New Roman"/>
        </w:rPr>
        <w:t xml:space="preserve">or the </w:t>
      </w:r>
      <w:r w:rsidR="005C7A44">
        <w:rPr>
          <w:rFonts w:cs="Times New Roman"/>
        </w:rPr>
        <w:t xml:space="preserve">Deed of Covenant </w:t>
      </w:r>
      <w:r w:rsidRPr="003526A4">
        <w:rPr>
          <w:rFonts w:cs="Times New Roman"/>
        </w:rPr>
        <w:t>shall have the same meanings in this Agreement except where the context requires otherwise or unless otherwise stated.  In addition, in this Agreement the following expressions have the following meanings:</w:t>
      </w:r>
    </w:p>
    <w:p w14:paraId="1669426B" w14:textId="77777777" w:rsidR="00627D27" w:rsidRDefault="00B04E25" w:rsidP="00E524D2">
      <w:pPr>
        <w:pStyle w:val="DefinitionsL1"/>
        <w:rPr>
          <w:rFonts w:cs="Times New Roman"/>
        </w:rPr>
      </w:pPr>
      <w:r w:rsidRPr="00627D27">
        <w:rPr>
          <w:rFonts w:cs="Times New Roman"/>
        </w:rPr>
        <w:t>"</w:t>
      </w:r>
      <w:r w:rsidRPr="00627D27">
        <w:rPr>
          <w:rFonts w:cs="Times New Roman"/>
          <w:b/>
        </w:rPr>
        <w:t>Agents</w:t>
      </w:r>
      <w:r w:rsidRPr="00627D27">
        <w:rPr>
          <w:rFonts w:cs="Times New Roman"/>
        </w:rPr>
        <w:t>" means the Paying Agents, the Registrar, the Transfer Agents and any Calculation Agent and "</w:t>
      </w:r>
      <w:r w:rsidRPr="00627D27">
        <w:rPr>
          <w:rFonts w:cs="Times New Roman"/>
          <w:b/>
        </w:rPr>
        <w:t>Agent</w:t>
      </w:r>
      <w:r w:rsidRPr="00627D27">
        <w:rPr>
          <w:rFonts w:cs="Times New Roman"/>
        </w:rPr>
        <w:t xml:space="preserve">" means any one of the </w:t>
      </w:r>
      <w:proofErr w:type="gramStart"/>
      <w:r w:rsidRPr="00627D27">
        <w:rPr>
          <w:rFonts w:cs="Times New Roman"/>
        </w:rPr>
        <w:t>Agents;</w:t>
      </w:r>
      <w:proofErr w:type="gramEnd"/>
    </w:p>
    <w:p w14:paraId="5F25B2E6"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bCs/>
        </w:rPr>
        <w:t>Base Prospectus</w:t>
      </w:r>
      <w:r w:rsidRPr="003526A4">
        <w:rPr>
          <w:rFonts w:cs="Times New Roman"/>
        </w:rPr>
        <w:t xml:space="preserve">" means the base prospectus prepared in connection with the Programme, as the same may be amended or supplemented from time to </w:t>
      </w:r>
      <w:proofErr w:type="gramStart"/>
      <w:r w:rsidRPr="003526A4">
        <w:rPr>
          <w:rFonts w:cs="Times New Roman"/>
        </w:rPr>
        <w:t>time;</w:t>
      </w:r>
      <w:proofErr w:type="gramEnd"/>
    </w:p>
    <w:p w14:paraId="7454FB06" w14:textId="0F3C467F" w:rsidR="00065CBA" w:rsidRDefault="00B04E25" w:rsidP="00E524D2">
      <w:pPr>
        <w:pStyle w:val="DefinitionsL1"/>
        <w:rPr>
          <w:rFonts w:cs="Times New Roman"/>
        </w:rPr>
      </w:pPr>
      <w:r w:rsidRPr="00627D27">
        <w:rPr>
          <w:rFonts w:cs="Times New Roman"/>
        </w:rPr>
        <w:t>"</w:t>
      </w:r>
      <w:r w:rsidRPr="00627D27">
        <w:rPr>
          <w:rFonts w:cs="Times New Roman"/>
          <w:b/>
          <w:bCs/>
        </w:rPr>
        <w:t>Bearer Notes</w:t>
      </w:r>
      <w:r w:rsidRPr="00627D27">
        <w:rPr>
          <w:rFonts w:cs="Times New Roman"/>
        </w:rPr>
        <w:t xml:space="preserve">" means Notes which are specified in their Conditions as being in bearer </w:t>
      </w:r>
      <w:proofErr w:type="gramStart"/>
      <w:r w:rsidRPr="00627D27">
        <w:rPr>
          <w:rFonts w:cs="Times New Roman"/>
        </w:rPr>
        <w:t>form;</w:t>
      </w:r>
      <w:proofErr w:type="gramEnd"/>
    </w:p>
    <w:p w14:paraId="2B5C137F"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rPr>
        <w:t>Calculation Agent</w:t>
      </w:r>
      <w:r w:rsidRPr="003526A4">
        <w:rPr>
          <w:rFonts w:cs="Times New Roman"/>
        </w:rPr>
        <w:t>" means, in relation to any Series of Notes, the institution appointed as calculation agent for the purposes of such Notes and named as such in the relevant Final Terms or Drawdown Prospectus (as the case may be) in the case of the Fiscal</w:t>
      </w:r>
      <w:r w:rsidRPr="003526A4">
        <w:rPr>
          <w:rFonts w:cs="Times New Roman"/>
          <w:color w:val="000000"/>
        </w:rPr>
        <w:t xml:space="preserve"> </w:t>
      </w:r>
      <w:r w:rsidRPr="003526A4">
        <w:rPr>
          <w:rFonts w:cs="Times New Roman"/>
        </w:rPr>
        <w:t>Agent, pursuant to Clause [</w:t>
      </w:r>
      <w:r w:rsidRPr="003526A4">
        <w:fldChar w:fldCharType="begin"/>
      </w:r>
      <w:r w:rsidRPr="003526A4">
        <w:instrText xml:space="preserve"> REF _Ref154492053 \n \h  \* MERGEFORMAT </w:instrText>
      </w:r>
      <w:r w:rsidRPr="003526A4">
        <w:fldChar w:fldCharType="separate"/>
      </w:r>
      <w:r w:rsidRPr="000C7B32">
        <w:rPr>
          <w:rFonts w:cs="Times New Roman"/>
        </w:rPr>
        <w:t>11</w:t>
      </w:r>
      <w:r w:rsidRPr="003526A4">
        <w:fldChar w:fldCharType="end"/>
      </w:r>
      <w:r w:rsidRPr="003526A4">
        <w:rPr>
          <w:rFonts w:cs="Times New Roman"/>
        </w:rPr>
        <w:t>] (</w:t>
      </w:r>
      <w:r w:rsidRPr="003526A4">
        <w:rPr>
          <w:rFonts w:cs="Times New Roman"/>
          <w:i/>
        </w:rPr>
        <w:t>Appointment and duties of the Calculation Agent</w:t>
      </w:r>
      <w:r w:rsidRPr="003526A4">
        <w:rPr>
          <w:rFonts w:cs="Times New Roman"/>
        </w:rPr>
        <w:t>), in the case of a Dealer, pursuant to clause [8] (</w:t>
      </w:r>
      <w:r w:rsidRPr="003526A4">
        <w:rPr>
          <w:rFonts w:cs="Times New Roman"/>
          <w:i/>
        </w:rPr>
        <w:t>Calculation Agent</w:t>
      </w:r>
      <w:r w:rsidRPr="003526A4">
        <w:rPr>
          <w:rFonts w:cs="Times New Roman"/>
        </w:rPr>
        <w:t xml:space="preserve">) of the Dealer Agreement and, in the case of any other institution pursuant to a letter of appointment in, or substantially in, the form set out in </w:t>
      </w:r>
      <w:r w:rsidRPr="003526A4">
        <w:fldChar w:fldCharType="begin"/>
      </w:r>
      <w:r w:rsidRPr="003526A4">
        <w:instrText xml:space="preserve"> REF _Ref154491875 \n \h  \* MERGEFORMAT </w:instrText>
      </w:r>
      <w:r w:rsidRPr="003526A4">
        <w:fldChar w:fldCharType="separate"/>
      </w:r>
      <w:r w:rsidRPr="000C7B32">
        <w:rPr>
          <w:rFonts w:cs="Times New Roman"/>
        </w:rPr>
        <w:t>Schedule 4</w:t>
      </w:r>
      <w:r w:rsidRPr="003526A4">
        <w:fldChar w:fldCharType="end"/>
      </w:r>
      <w:r w:rsidRPr="003526A4">
        <w:rPr>
          <w:rFonts w:cs="Times New Roman"/>
        </w:rPr>
        <w:t xml:space="preserve"> (</w:t>
      </w:r>
      <w:r w:rsidRPr="003526A4">
        <w:rPr>
          <w:rFonts w:cs="Times New Roman"/>
          <w:i/>
        </w:rPr>
        <w:t>Form of Calculation Agent Appointment Letter</w:t>
      </w:r>
      <w:r w:rsidRPr="003526A4">
        <w:rPr>
          <w:rFonts w:cs="Times New Roman"/>
        </w:rPr>
        <w:t>) and, in any case, any successor to such institution in its capacity as such;</w:t>
      </w:r>
    </w:p>
    <w:p w14:paraId="0664B3B3"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bCs/>
        </w:rPr>
        <w:t>CGN Permanent Global Note</w:t>
      </w:r>
      <w:r w:rsidRPr="003526A4">
        <w:rPr>
          <w:rFonts w:cs="Times New Roman"/>
        </w:rPr>
        <w:t xml:space="preserve">" means a Permanent Global Note representing Bearer Notes for which the relevant Final Terms or Drawdown Prospectus (as the case may be) specify that the New Global Note form is not </w:t>
      </w:r>
      <w:proofErr w:type="gramStart"/>
      <w:r w:rsidRPr="003526A4">
        <w:rPr>
          <w:rFonts w:cs="Times New Roman"/>
        </w:rPr>
        <w:t>applicable;</w:t>
      </w:r>
      <w:proofErr w:type="gramEnd"/>
    </w:p>
    <w:p w14:paraId="604E9538"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bCs/>
        </w:rPr>
        <w:t>CGN Temporary Global Note</w:t>
      </w:r>
      <w:r w:rsidRPr="003526A4">
        <w:rPr>
          <w:rFonts w:cs="Times New Roman"/>
        </w:rPr>
        <w:t xml:space="preserve">" means a Temporary Global Note representing Bearer Notes for which the relevant Final Terms or Drawdown Prospectus (as the case may be) specify that the New Global Note form is not </w:t>
      </w:r>
      <w:proofErr w:type="gramStart"/>
      <w:r w:rsidRPr="003526A4">
        <w:rPr>
          <w:rFonts w:cs="Times New Roman"/>
        </w:rPr>
        <w:t>applicable;</w:t>
      </w:r>
      <w:proofErr w:type="gramEnd"/>
    </w:p>
    <w:p w14:paraId="41BF7237" w14:textId="77777777" w:rsidR="00627D27" w:rsidRPr="00997467" w:rsidRDefault="00627D27" w:rsidP="00627D27">
      <w:pPr>
        <w:pStyle w:val="DefinitionsL1"/>
      </w:pPr>
      <w:r w:rsidRPr="00997467">
        <w:rPr>
          <w:rFonts w:cs="Times New Roman"/>
        </w:rPr>
        <w:t>"</w:t>
      </w:r>
      <w:r w:rsidRPr="00997467">
        <w:rPr>
          <w:rFonts w:cs="Times New Roman"/>
          <w:b/>
        </w:rPr>
        <w:t>Code</w:t>
      </w:r>
      <w:r w:rsidRPr="00997467">
        <w:rPr>
          <w:rFonts w:cs="Times New Roman"/>
        </w:rPr>
        <w:t xml:space="preserve">" means </w:t>
      </w:r>
      <w:r w:rsidRPr="00997467">
        <w:rPr>
          <w:rFonts w:cs="Times New Roman"/>
          <w:iCs/>
        </w:rPr>
        <w:t xml:space="preserve">the U.S. Internal Revenue Code of 1986, as </w:t>
      </w:r>
      <w:proofErr w:type="gramStart"/>
      <w:r w:rsidRPr="00997467">
        <w:rPr>
          <w:rFonts w:cs="Times New Roman"/>
          <w:iCs/>
        </w:rPr>
        <w:t>amended;</w:t>
      </w:r>
      <w:proofErr w:type="gramEnd"/>
    </w:p>
    <w:p w14:paraId="27C66F80" w14:textId="4B6E83D0" w:rsidR="00065CBA" w:rsidRDefault="00B04E25" w:rsidP="00065CBA">
      <w:pPr>
        <w:pStyle w:val="DefinitionsL1"/>
      </w:pPr>
      <w:r>
        <w:t>"</w:t>
      </w:r>
      <w:r w:rsidRPr="00997467">
        <w:rPr>
          <w:b/>
          <w:bCs/>
        </w:rPr>
        <w:t>Commissionaire Account</w:t>
      </w:r>
      <w:r>
        <w:t>"</w:t>
      </w:r>
      <w:r w:rsidRPr="0035199E">
        <w:t xml:space="preserve"> means an account with either Euroclear Bank SA/NV or Clearstream, Luxembourg, the terms of which include a third-party beneficiary clause ("</w:t>
      </w:r>
      <w:r w:rsidRPr="00997467">
        <w:rPr>
          <w:i/>
          <w:iCs/>
        </w:rPr>
        <w:t>stipulation pour autrui"</w:t>
      </w:r>
      <w:r w:rsidRPr="0035199E">
        <w:t xml:space="preserve">) with the Issuer as the third-party </w:t>
      </w:r>
      <w:proofErr w:type="gramStart"/>
      <w:r w:rsidRPr="0035199E">
        <w:t>beneficiary;</w:t>
      </w:r>
      <w:proofErr w:type="gramEnd"/>
    </w:p>
    <w:p w14:paraId="47ADBFF9" w14:textId="4D44EC1A" w:rsidR="00E1377A" w:rsidRDefault="00E1377A" w:rsidP="00E1377A">
      <w:pPr>
        <w:pStyle w:val="BodyText1"/>
        <w:rPr>
          <w:lang w:eastAsia="en-US" w:bidi="ar-SA"/>
        </w:rPr>
      </w:pPr>
      <w:r w:rsidRPr="00E1377A">
        <w:rPr>
          <w:lang w:eastAsia="en-US" w:bidi="ar-SA"/>
        </w:rPr>
        <w:t>"</w:t>
      </w:r>
      <w:r w:rsidRPr="00E1377A">
        <w:rPr>
          <w:b/>
          <w:bCs/>
          <w:lang w:eastAsia="en-US" w:bidi="ar-SA"/>
        </w:rPr>
        <w:t>Common Recordkeeper</w:t>
      </w:r>
      <w:r w:rsidRPr="00E1377A">
        <w:rPr>
          <w:lang w:eastAsia="en-US" w:bidi="ar-SA"/>
        </w:rPr>
        <w:t xml:space="preserve">" means </w:t>
      </w:r>
      <w:r w:rsidR="00667CC7">
        <w:rPr>
          <w:lang w:eastAsia="en-US" w:bidi="ar-SA"/>
        </w:rPr>
        <w:t xml:space="preserve">an </w:t>
      </w:r>
      <w:r w:rsidRPr="00E1377A">
        <w:rPr>
          <w:lang w:eastAsia="en-US" w:bidi="ar-SA"/>
        </w:rPr>
        <w:t>ICSD that act</w:t>
      </w:r>
      <w:r w:rsidR="00667CC7">
        <w:rPr>
          <w:lang w:eastAsia="en-US" w:bidi="ar-SA"/>
        </w:rPr>
        <w:t>s</w:t>
      </w:r>
      <w:r w:rsidRPr="00E1377A">
        <w:rPr>
          <w:lang w:eastAsia="en-US" w:bidi="ar-SA"/>
        </w:rPr>
        <w:t xml:space="preserve"> as common recordkeeper on behalf of both the ICSDs in connection with the Dematerialised </w:t>
      </w:r>
      <w:proofErr w:type="gramStart"/>
      <w:r w:rsidRPr="00E1377A">
        <w:rPr>
          <w:lang w:eastAsia="en-US" w:bidi="ar-SA"/>
        </w:rPr>
        <w:t>Notes;</w:t>
      </w:r>
      <w:proofErr w:type="gramEnd"/>
    </w:p>
    <w:p w14:paraId="2BAAA764"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bCs/>
        </w:rPr>
        <w:t>Common Safekeeper</w:t>
      </w:r>
      <w:r w:rsidRPr="003526A4">
        <w:rPr>
          <w:rFonts w:cs="Times New Roman"/>
        </w:rPr>
        <w:t xml:space="preserve">" means an ICSD in its capacity as common safekeeper or a person nominated by the ICSDs to perform the role of common </w:t>
      </w:r>
      <w:proofErr w:type="gramStart"/>
      <w:r w:rsidRPr="003526A4">
        <w:rPr>
          <w:rFonts w:cs="Times New Roman"/>
        </w:rPr>
        <w:t>safekeeper;</w:t>
      </w:r>
      <w:proofErr w:type="gramEnd"/>
    </w:p>
    <w:p w14:paraId="3F1513A9" w14:textId="77777777" w:rsidR="00065CBA" w:rsidRPr="0035199E" w:rsidRDefault="00B04E25" w:rsidP="00065CBA">
      <w:pPr>
        <w:pStyle w:val="DefinitionsL1"/>
      </w:pPr>
      <w:r w:rsidRPr="0035199E">
        <w:rPr>
          <w:rFonts w:cs="Times New Roman"/>
        </w:rPr>
        <w:t>"</w:t>
      </w:r>
      <w:r w:rsidRPr="0035199E">
        <w:rPr>
          <w:rFonts w:cs="Times New Roman"/>
          <w:b/>
          <w:bCs/>
        </w:rPr>
        <w:t>Common Service Provider</w:t>
      </w:r>
      <w:r w:rsidRPr="0035199E">
        <w:rPr>
          <w:rFonts w:cs="Times New Roman"/>
        </w:rPr>
        <w:t xml:space="preserve">" means a person nominated by the ICSDs to perform the role of common service </w:t>
      </w:r>
      <w:proofErr w:type="gramStart"/>
      <w:r w:rsidRPr="0035199E">
        <w:rPr>
          <w:rFonts w:cs="Times New Roman"/>
        </w:rPr>
        <w:t>provider;</w:t>
      </w:r>
      <w:proofErr w:type="gramEnd"/>
    </w:p>
    <w:p w14:paraId="26A0222D" w14:textId="1C6F82D6" w:rsidR="00065CBA" w:rsidRDefault="00B04E25" w:rsidP="00065CBA">
      <w:pPr>
        <w:pStyle w:val="DefinitionsL1"/>
        <w:rPr>
          <w:rFonts w:cs="Times New Roman"/>
          <w:color w:val="000000"/>
        </w:rPr>
      </w:pPr>
      <w:r w:rsidRPr="003526A4">
        <w:rPr>
          <w:rFonts w:cs="Times New Roman"/>
        </w:rPr>
        <w:t>"</w:t>
      </w:r>
      <w:r w:rsidRPr="003526A4">
        <w:rPr>
          <w:rFonts w:cs="Times New Roman"/>
          <w:b/>
        </w:rPr>
        <w:t>Conditions</w:t>
      </w:r>
      <w:r w:rsidRPr="003526A4">
        <w:rPr>
          <w:rFonts w:cs="Times New Roman"/>
        </w:rPr>
        <w:t>" has the meaning given in the Base Prospectus except that, in relation to any particular Tranche of Notes, it means the Conditions (as defined in the Base Prospectus) as supplemented, amended and/or replaced by the relevant Final Terms or Drawdown Prospectus (as the case may be)</w:t>
      </w:r>
      <w:r w:rsidR="0067793B">
        <w:rPr>
          <w:rFonts w:cs="Times New Roman"/>
        </w:rPr>
        <w:t xml:space="preserve">, as any of the same may from time to time be </w:t>
      </w:r>
      <w:proofErr w:type="spellStart"/>
      <w:r w:rsidR="0067793B">
        <w:rPr>
          <w:rFonts w:cs="Times New Roman"/>
        </w:rPr>
        <w:t>be</w:t>
      </w:r>
      <w:proofErr w:type="spellEnd"/>
      <w:r w:rsidR="0067793B">
        <w:rPr>
          <w:rFonts w:cs="Times New Roman"/>
        </w:rPr>
        <w:t xml:space="preserve"> </w:t>
      </w:r>
      <w:r w:rsidR="00B6099C">
        <w:rPr>
          <w:rFonts w:cs="Times New Roman"/>
        </w:rPr>
        <w:t xml:space="preserve">modified in accordance with </w:t>
      </w:r>
      <w:r w:rsidR="0067793B">
        <w:rPr>
          <w:rFonts w:cs="Times New Roman"/>
        </w:rPr>
        <w:t xml:space="preserve">the </w:t>
      </w:r>
      <w:r w:rsidR="00B6099C">
        <w:rPr>
          <w:rFonts w:cs="Times New Roman"/>
        </w:rPr>
        <w:t>Condition</w:t>
      </w:r>
      <w:r w:rsidR="0067793B">
        <w:rPr>
          <w:rFonts w:cs="Times New Roman"/>
        </w:rPr>
        <w:t>s</w:t>
      </w:r>
      <w:r w:rsidR="000C1166">
        <w:rPr>
          <w:rFonts w:cs="Times New Roman"/>
        </w:rPr>
        <w:t xml:space="preserve"> (</w:t>
      </w:r>
      <w:r w:rsidR="0067793B">
        <w:rPr>
          <w:rFonts w:cs="Times New Roman"/>
        </w:rPr>
        <w:t>including, without limitation, Condition [24])</w:t>
      </w:r>
      <w:r w:rsidRPr="003526A4">
        <w:rPr>
          <w:rFonts w:cs="Times New Roman"/>
        </w:rPr>
        <w:t>, and any reference to a numbered Condition shall be construed accordingly;</w:t>
      </w:r>
    </w:p>
    <w:p w14:paraId="380CC7AB" w14:textId="688A6C29" w:rsidR="005C7A44" w:rsidRDefault="005C7A44" w:rsidP="005C7A44">
      <w:pPr>
        <w:pStyle w:val="DefinitionsL1"/>
        <w:rPr>
          <w:rFonts w:cs="Times New Roman"/>
        </w:rPr>
      </w:pPr>
      <w:r w:rsidRPr="003526A4">
        <w:rPr>
          <w:rFonts w:cs="Times New Roman"/>
        </w:rPr>
        <w:t>"</w:t>
      </w:r>
      <w:r>
        <w:rPr>
          <w:rFonts w:cs="Times New Roman"/>
          <w:b/>
          <w:bCs/>
        </w:rPr>
        <w:t xml:space="preserve">Dematerialised Notes </w:t>
      </w:r>
      <w:r w:rsidRPr="003526A4">
        <w:rPr>
          <w:rFonts w:cs="Times New Roman"/>
          <w:b/>
          <w:bCs/>
        </w:rPr>
        <w:t>Issuer-ICSDs Agreement</w:t>
      </w:r>
      <w:r w:rsidRPr="003526A4">
        <w:rPr>
          <w:rFonts w:cs="Times New Roman"/>
        </w:rPr>
        <w:t xml:space="preserve">" means the agreement </w:t>
      </w:r>
      <w:proofErr w:type="gramStart"/>
      <w:r w:rsidRPr="003526A4">
        <w:rPr>
          <w:rFonts w:cs="Times New Roman"/>
        </w:rPr>
        <w:t>entered into</w:t>
      </w:r>
      <w:proofErr w:type="gramEnd"/>
      <w:r w:rsidRPr="003526A4">
        <w:rPr>
          <w:rFonts w:cs="Times New Roman"/>
        </w:rPr>
        <w:t xml:space="preserve"> between the Issuer and the ICSDs with respect to the settlement in the ICSDs of </w:t>
      </w:r>
      <w:r>
        <w:rPr>
          <w:rFonts w:cs="Times New Roman"/>
        </w:rPr>
        <w:t xml:space="preserve">Dematerialised </w:t>
      </w:r>
      <w:proofErr w:type="gramStart"/>
      <w:r w:rsidRPr="003526A4">
        <w:rPr>
          <w:rFonts w:cs="Times New Roman"/>
        </w:rPr>
        <w:t>Notes;</w:t>
      </w:r>
      <w:proofErr w:type="gramEnd"/>
    </w:p>
    <w:p w14:paraId="7A431EB9"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bCs/>
        </w:rPr>
        <w:t>Global Note</w:t>
      </w:r>
      <w:r w:rsidRPr="003526A4">
        <w:rPr>
          <w:rFonts w:cs="Times New Roman"/>
        </w:rPr>
        <w:t xml:space="preserve">" means a CGN Temporary Global Note, a CGN Permanent Global Note, an NGN Temporary Global Note, an NGN Permanent Global Note or a Global Registered </w:t>
      </w:r>
      <w:proofErr w:type="gramStart"/>
      <w:r w:rsidRPr="003526A4">
        <w:rPr>
          <w:rFonts w:cs="Times New Roman"/>
        </w:rPr>
        <w:t>Note;</w:t>
      </w:r>
      <w:proofErr w:type="gramEnd"/>
    </w:p>
    <w:p w14:paraId="7BFEA3AD" w14:textId="77777777" w:rsidR="00627D27" w:rsidRPr="003526A4" w:rsidRDefault="00627D27" w:rsidP="00627D27">
      <w:pPr>
        <w:pStyle w:val="DefinitionsL1"/>
        <w:rPr>
          <w:rFonts w:cs="Times New Roman"/>
          <w:color w:val="000000"/>
        </w:rPr>
      </w:pPr>
      <w:r w:rsidRPr="003526A4">
        <w:rPr>
          <w:rFonts w:cs="Times New Roman"/>
        </w:rPr>
        <w:t>"</w:t>
      </w:r>
      <w:r w:rsidRPr="003526A4">
        <w:rPr>
          <w:rFonts w:cs="Times New Roman"/>
          <w:b/>
          <w:bCs/>
        </w:rPr>
        <w:t>Global Registered Note</w:t>
      </w:r>
      <w:r w:rsidRPr="003526A4">
        <w:rPr>
          <w:rFonts w:cs="Times New Roman"/>
        </w:rPr>
        <w:t xml:space="preserve">" means a Global Registered Note substantially in the form set out in </w:t>
      </w:r>
      <w:r>
        <w:rPr>
          <w:rFonts w:cs="Times New Roman"/>
        </w:rPr>
        <w:fldChar w:fldCharType="begin"/>
      </w:r>
      <w:r>
        <w:rPr>
          <w:rFonts w:cs="Times New Roman"/>
        </w:rPr>
        <w:instrText xml:space="preserve"> REF _Ref92277971 \n \h </w:instrText>
      </w:r>
      <w:r>
        <w:rPr>
          <w:rFonts w:cs="Times New Roman"/>
        </w:rPr>
      </w:r>
      <w:r>
        <w:rPr>
          <w:rFonts w:cs="Times New Roman"/>
        </w:rPr>
        <w:fldChar w:fldCharType="separate"/>
      </w:r>
      <w:r>
        <w:rPr>
          <w:rFonts w:cs="Times New Roman"/>
        </w:rPr>
        <w:t>Schedule 9</w:t>
      </w:r>
      <w:r>
        <w:rPr>
          <w:rFonts w:cs="Times New Roman"/>
        </w:rPr>
        <w:fldChar w:fldCharType="end"/>
      </w:r>
      <w:r w:rsidRPr="003526A4">
        <w:rPr>
          <w:rFonts w:cs="Times New Roman"/>
        </w:rPr>
        <w:t xml:space="preserve"> (</w:t>
      </w:r>
      <w:r w:rsidRPr="003526A4">
        <w:rPr>
          <w:rFonts w:cs="Times New Roman"/>
          <w:i/>
          <w:iCs/>
        </w:rPr>
        <w:t>Form of Global Registered Note</w:t>
      </w:r>
      <w:proofErr w:type="gramStart"/>
      <w:r w:rsidRPr="003526A4">
        <w:rPr>
          <w:rFonts w:cs="Times New Roman"/>
        </w:rPr>
        <w:t>);</w:t>
      </w:r>
      <w:proofErr w:type="gramEnd"/>
    </w:p>
    <w:p w14:paraId="4DF173F2" w14:textId="221B2357" w:rsidR="00065CBA" w:rsidRPr="0035199E" w:rsidRDefault="00B04E25" w:rsidP="00065CBA">
      <w:pPr>
        <w:pStyle w:val="BodyText1"/>
        <w:rPr>
          <w:lang w:eastAsia="en-US" w:bidi="ar-SA"/>
        </w:rPr>
      </w:pPr>
      <w:bookmarkStart w:id="4" w:name="_Hlk27652153"/>
      <w:r>
        <w:rPr>
          <w:b/>
          <w:bCs/>
          <w:lang w:eastAsia="en-US" w:bidi="ar-SA"/>
        </w:rPr>
        <w:t>"</w:t>
      </w:r>
      <w:r w:rsidRPr="0035199E">
        <w:rPr>
          <w:b/>
          <w:bCs/>
          <w:lang w:eastAsia="en-US" w:bidi="ar-SA"/>
        </w:rPr>
        <w:t>ICSD DVP Syndicated New Issues Process</w:t>
      </w:r>
      <w:r>
        <w:rPr>
          <w:b/>
          <w:bCs/>
          <w:lang w:eastAsia="en-US" w:bidi="ar-SA"/>
        </w:rPr>
        <w:t>"</w:t>
      </w:r>
      <w:r w:rsidRPr="0035199E">
        <w:rPr>
          <w:b/>
          <w:bCs/>
          <w:lang w:eastAsia="en-US" w:bidi="ar-SA"/>
        </w:rPr>
        <w:t xml:space="preserve"> </w:t>
      </w:r>
      <w:r w:rsidRPr="0035199E">
        <w:rPr>
          <w:lang w:eastAsia="en-US" w:bidi="ar-SA"/>
        </w:rPr>
        <w:t xml:space="preserve">means the Delivery Versus Payment (DVP) Syndicated New Issues process within the ICSDs introduced </w:t>
      </w:r>
      <w:r>
        <w:rPr>
          <w:lang w:eastAsia="en-US" w:bidi="ar-SA"/>
        </w:rPr>
        <w:t>in</w:t>
      </w:r>
      <w:r w:rsidRPr="0035199E">
        <w:rPr>
          <w:lang w:eastAsia="en-US" w:bidi="ar-SA"/>
        </w:rPr>
        <w:t xml:space="preserve"> March </w:t>
      </w:r>
      <w:proofErr w:type="gramStart"/>
      <w:r w:rsidRPr="0035199E">
        <w:rPr>
          <w:lang w:eastAsia="en-US" w:bidi="ar-SA"/>
        </w:rPr>
        <w:t>2022;</w:t>
      </w:r>
      <w:proofErr w:type="gramEnd"/>
    </w:p>
    <w:bookmarkEnd w:id="4"/>
    <w:p w14:paraId="42F9FA55" w14:textId="77777777" w:rsidR="00065CBA" w:rsidRDefault="00B04E25" w:rsidP="00065CBA">
      <w:pPr>
        <w:pStyle w:val="DefinitionsL1"/>
        <w:rPr>
          <w:rFonts w:cs="Times New Roman"/>
        </w:rPr>
      </w:pPr>
      <w:r w:rsidRPr="003526A4">
        <w:rPr>
          <w:rFonts w:cs="Times New Roman"/>
        </w:rPr>
        <w:t>"</w:t>
      </w:r>
      <w:r w:rsidRPr="003526A4">
        <w:rPr>
          <w:rFonts w:cs="Times New Roman"/>
          <w:b/>
          <w:bCs/>
        </w:rPr>
        <w:t>ICSDs</w:t>
      </w:r>
      <w:r w:rsidRPr="003526A4">
        <w:rPr>
          <w:rFonts w:cs="Times New Roman"/>
        </w:rPr>
        <w:t xml:space="preserve">" means Clearstream, Luxembourg and </w:t>
      </w:r>
      <w:proofErr w:type="gramStart"/>
      <w:r w:rsidRPr="003526A4">
        <w:rPr>
          <w:rFonts w:cs="Times New Roman"/>
        </w:rPr>
        <w:t>Euroclear;</w:t>
      </w:r>
      <w:proofErr w:type="gramEnd"/>
    </w:p>
    <w:p w14:paraId="72CF0857"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bCs/>
        </w:rPr>
        <w:t>Individual Note Certificate</w:t>
      </w:r>
      <w:r w:rsidRPr="003526A4">
        <w:rPr>
          <w:rFonts w:cs="Times New Roman"/>
        </w:rPr>
        <w:t xml:space="preserve">" means a registered note certificate substantially in the form set out in </w:t>
      </w:r>
      <w:r>
        <w:rPr>
          <w:rFonts w:cs="Times New Roman"/>
        </w:rPr>
        <w:fldChar w:fldCharType="begin"/>
      </w:r>
      <w:r>
        <w:rPr>
          <w:rFonts w:cs="Times New Roman"/>
        </w:rPr>
        <w:instrText xml:space="preserve"> REF _Ref92278020 \n \h </w:instrText>
      </w:r>
      <w:r>
        <w:rPr>
          <w:rFonts w:cs="Times New Roman"/>
        </w:rPr>
      </w:r>
      <w:r>
        <w:rPr>
          <w:rFonts w:cs="Times New Roman"/>
        </w:rPr>
        <w:fldChar w:fldCharType="separate"/>
      </w:r>
      <w:r>
        <w:rPr>
          <w:rFonts w:cs="Times New Roman"/>
        </w:rPr>
        <w:t>Schedule 9</w:t>
      </w:r>
      <w:r>
        <w:rPr>
          <w:rFonts w:cs="Times New Roman"/>
        </w:rPr>
        <w:fldChar w:fldCharType="end"/>
      </w:r>
      <w:r>
        <w:rPr>
          <w:rFonts w:cs="Times New Roman"/>
        </w:rPr>
        <w:t xml:space="preserve"> </w:t>
      </w:r>
      <w:r w:rsidRPr="003526A4">
        <w:rPr>
          <w:rFonts w:cs="Times New Roman"/>
        </w:rPr>
        <w:t>(</w:t>
      </w:r>
      <w:r w:rsidRPr="003526A4">
        <w:rPr>
          <w:rFonts w:cs="Times New Roman"/>
          <w:i/>
          <w:iCs/>
        </w:rPr>
        <w:t>Form of Individual Note Certificate</w:t>
      </w:r>
      <w:proofErr w:type="gramStart"/>
      <w:r w:rsidRPr="003526A4">
        <w:rPr>
          <w:rFonts w:cs="Times New Roman"/>
        </w:rPr>
        <w:t>);</w:t>
      </w:r>
      <w:proofErr w:type="gramEnd"/>
    </w:p>
    <w:p w14:paraId="62091F01" w14:textId="4EA02D2D" w:rsidR="0067793B" w:rsidRDefault="0067793B" w:rsidP="0067793B">
      <w:pPr>
        <w:pStyle w:val="DefinitionsL1"/>
      </w:pPr>
      <w:r>
        <w:t>"</w:t>
      </w:r>
      <w:r>
        <w:rPr>
          <w:b/>
          <w:bCs/>
        </w:rPr>
        <w:t>Issuer-ICSDs Agreement</w:t>
      </w:r>
      <w:r>
        <w:t xml:space="preserve">" means the agreement </w:t>
      </w:r>
      <w:proofErr w:type="gramStart"/>
      <w:r>
        <w:t>entered into</w:t>
      </w:r>
      <w:proofErr w:type="gramEnd"/>
      <w:r>
        <w:t xml:space="preserve"> between the Issuer and the ICSDs with respect to the settlement in the ICSDs of Bearer Notes in new global note form or Global Registered Notes to be held under the </w:t>
      </w:r>
      <w:proofErr w:type="gramStart"/>
      <w:r>
        <w:t>NSS;</w:t>
      </w:r>
      <w:proofErr w:type="gramEnd"/>
    </w:p>
    <w:p w14:paraId="70F666AC" w14:textId="77777777" w:rsidR="00627D27" w:rsidRDefault="00B04E25" w:rsidP="00EE1FB7">
      <w:pPr>
        <w:pStyle w:val="DefinitionsL1"/>
        <w:rPr>
          <w:rFonts w:cs="Times New Roman"/>
        </w:rPr>
      </w:pPr>
      <w:r w:rsidRPr="00627D27">
        <w:rPr>
          <w:rFonts w:cs="Times New Roman"/>
        </w:rPr>
        <w:t>"</w:t>
      </w:r>
      <w:r w:rsidRPr="00627D27">
        <w:rPr>
          <w:rFonts w:cs="Times New Roman"/>
          <w:b/>
        </w:rPr>
        <w:t>Local Banking Day</w:t>
      </w:r>
      <w:r w:rsidRPr="00627D27">
        <w:rPr>
          <w:rFonts w:cs="Times New Roman"/>
        </w:rPr>
        <w:t xml:space="preserve">" means a day (other than a Saturday or a Sunday) on which commercial banks are open for general business (including dealings in foreign exchange and foreign currency deposits) in the city in which the Fiscal Agent has its Specified </w:t>
      </w:r>
      <w:proofErr w:type="gramStart"/>
      <w:r w:rsidRPr="00627D27">
        <w:rPr>
          <w:rFonts w:cs="Times New Roman"/>
        </w:rPr>
        <w:t>Office;</w:t>
      </w:r>
      <w:proofErr w:type="gramEnd"/>
    </w:p>
    <w:p w14:paraId="37CDD596"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rPr>
        <w:t>Local Time</w:t>
      </w:r>
      <w:r w:rsidRPr="003526A4">
        <w:rPr>
          <w:rFonts w:cs="Times New Roman"/>
        </w:rPr>
        <w:t xml:space="preserve">" means the time in the city in which the Fiscal Agent has its Specified </w:t>
      </w:r>
      <w:proofErr w:type="gramStart"/>
      <w:r w:rsidRPr="003526A4">
        <w:rPr>
          <w:rFonts w:cs="Times New Roman"/>
        </w:rPr>
        <w:t>Office;</w:t>
      </w:r>
      <w:proofErr w:type="gramEnd"/>
    </w:p>
    <w:p w14:paraId="6E87B421" w14:textId="77777777" w:rsidR="00627D27" w:rsidRDefault="00627D27" w:rsidP="00627D27">
      <w:pPr>
        <w:pStyle w:val="DefinitionsL1"/>
        <w:rPr>
          <w:rFonts w:cs="Times New Roman"/>
        </w:rPr>
      </w:pPr>
      <w:r w:rsidRPr="003526A4">
        <w:rPr>
          <w:rFonts w:cs="Times New Roman"/>
        </w:rPr>
        <w:t>"</w:t>
      </w:r>
      <w:r w:rsidRPr="003526A4">
        <w:rPr>
          <w:rFonts w:cs="Times New Roman"/>
          <w:b/>
        </w:rPr>
        <w:t>Master Global Note</w:t>
      </w:r>
      <w:r w:rsidRPr="003526A4">
        <w:rPr>
          <w:rFonts w:cs="Times New Roman"/>
        </w:rPr>
        <w:t xml:space="preserve">" means a Master Temporary Global Note, a Master Permanent Global Note or a Master Global Registered </w:t>
      </w:r>
      <w:proofErr w:type="gramStart"/>
      <w:r w:rsidRPr="003526A4">
        <w:rPr>
          <w:rFonts w:cs="Times New Roman"/>
        </w:rPr>
        <w:t>Note;</w:t>
      </w:r>
      <w:proofErr w:type="gramEnd"/>
    </w:p>
    <w:p w14:paraId="4BBF7997" w14:textId="77777777" w:rsidR="00627D27" w:rsidRPr="003526A4" w:rsidRDefault="00627D27" w:rsidP="00627D27">
      <w:pPr>
        <w:pStyle w:val="DefinitionsL1"/>
        <w:keepNext/>
        <w:rPr>
          <w:rFonts w:cs="Times New Roman"/>
        </w:rPr>
      </w:pPr>
      <w:r w:rsidRPr="003526A4">
        <w:rPr>
          <w:rFonts w:cs="Times New Roman"/>
        </w:rPr>
        <w:t>"</w:t>
      </w:r>
      <w:r w:rsidRPr="003526A4">
        <w:rPr>
          <w:rFonts w:cs="Times New Roman"/>
          <w:b/>
          <w:bCs/>
        </w:rPr>
        <w:t>Master Global Registered Note</w:t>
      </w:r>
      <w:r w:rsidRPr="003526A4">
        <w:rPr>
          <w:rFonts w:cs="Times New Roman"/>
        </w:rPr>
        <w:t>" means a Global Registered Note which is complete except that it requires:</w:t>
      </w:r>
    </w:p>
    <w:p w14:paraId="0BA86236" w14:textId="77777777" w:rsidR="00627D27" w:rsidRPr="003526A4" w:rsidRDefault="00627D27" w:rsidP="00627D27">
      <w:pPr>
        <w:pStyle w:val="DefinitionsL2"/>
        <w:rPr>
          <w:rFonts w:cs="Times New Roman"/>
        </w:rPr>
      </w:pPr>
      <w:r w:rsidRPr="003526A4">
        <w:rPr>
          <w:rFonts w:cs="Times New Roman"/>
        </w:rPr>
        <w:t xml:space="preserve">a copy of the Final Terms or Drawdown Prospectus (or relevant parts thereof, as the case may be) in respect of the Tranche of Notes to which it will relate to be attached </w:t>
      </w:r>
      <w:proofErr w:type="gramStart"/>
      <w:r w:rsidRPr="003526A4">
        <w:rPr>
          <w:rFonts w:cs="Times New Roman"/>
        </w:rPr>
        <w:t>thereto;</w:t>
      </w:r>
      <w:proofErr w:type="gramEnd"/>
    </w:p>
    <w:p w14:paraId="55CC689D" w14:textId="77777777" w:rsidR="00627D27" w:rsidRPr="003526A4" w:rsidRDefault="00627D27" w:rsidP="00627D27">
      <w:pPr>
        <w:pStyle w:val="DefinitionsL2"/>
        <w:rPr>
          <w:rFonts w:cs="Times New Roman"/>
        </w:rPr>
      </w:pPr>
      <w:r w:rsidRPr="003526A4">
        <w:rPr>
          <w:rFonts w:cs="Times New Roman"/>
        </w:rPr>
        <w:t>completion by the Fiscal</w:t>
      </w:r>
      <w:r w:rsidRPr="003526A4">
        <w:rPr>
          <w:rFonts w:cs="Times New Roman"/>
          <w:color w:val="000000"/>
        </w:rPr>
        <w:t xml:space="preserve"> </w:t>
      </w:r>
      <w:r w:rsidRPr="003526A4">
        <w:rPr>
          <w:rFonts w:cs="Times New Roman"/>
        </w:rPr>
        <w:t xml:space="preserve">Agent, on behalf of the Issuer, as to the details of the Tranche of Notes to which it will </w:t>
      </w:r>
      <w:proofErr w:type="gramStart"/>
      <w:r w:rsidRPr="003526A4">
        <w:rPr>
          <w:rFonts w:cs="Times New Roman"/>
        </w:rPr>
        <w:t>relate;</w:t>
      </w:r>
      <w:proofErr w:type="gramEnd"/>
      <w:r w:rsidRPr="003526A4">
        <w:rPr>
          <w:rFonts w:cs="Times New Roman"/>
        </w:rPr>
        <w:t xml:space="preserve"> </w:t>
      </w:r>
    </w:p>
    <w:p w14:paraId="1DD63551" w14:textId="77777777" w:rsidR="00627D27" w:rsidRPr="003526A4" w:rsidRDefault="00627D27" w:rsidP="00627D27">
      <w:pPr>
        <w:pStyle w:val="DefinitionsL2"/>
        <w:rPr>
          <w:rFonts w:cs="Times New Roman"/>
        </w:rPr>
      </w:pPr>
      <w:r w:rsidRPr="003526A4">
        <w:rPr>
          <w:rFonts w:cs="Times New Roman"/>
        </w:rPr>
        <w:t>authentication by or on behalf of the Registrar; and</w:t>
      </w:r>
    </w:p>
    <w:p w14:paraId="3DC81594" w14:textId="77777777" w:rsidR="00627D27" w:rsidRPr="003526A4" w:rsidRDefault="00627D27" w:rsidP="00627D27">
      <w:pPr>
        <w:pStyle w:val="DefinitionsL2"/>
      </w:pPr>
      <w:r w:rsidRPr="003526A4">
        <w:t xml:space="preserve">in the case of a </w:t>
      </w:r>
      <w:r w:rsidRPr="003526A4">
        <w:rPr>
          <w:color w:val="000000"/>
        </w:rPr>
        <w:t>Global Registered Note</w:t>
      </w:r>
      <w:r w:rsidRPr="003526A4">
        <w:rPr>
          <w:rFonts w:cs="Times New Roman"/>
          <w:color w:val="000000"/>
        </w:rPr>
        <w:t xml:space="preserve"> </w:t>
      </w:r>
      <w:r w:rsidRPr="003526A4">
        <w:t xml:space="preserve">to be held under the NSS, effectuation by or on behalf of the Common </w:t>
      </w:r>
      <w:proofErr w:type="gramStart"/>
      <w:r w:rsidRPr="003526A4">
        <w:t>Safekeeper;</w:t>
      </w:r>
      <w:proofErr w:type="gramEnd"/>
    </w:p>
    <w:p w14:paraId="3FF0AE99" w14:textId="77777777" w:rsidR="00627D27" w:rsidRPr="003526A4" w:rsidRDefault="00627D27" w:rsidP="00627D27">
      <w:pPr>
        <w:pStyle w:val="DefinitionsL1"/>
        <w:keepNext/>
        <w:rPr>
          <w:rFonts w:cs="Times New Roman"/>
        </w:rPr>
      </w:pPr>
      <w:r w:rsidRPr="003526A4">
        <w:rPr>
          <w:rFonts w:cs="Times New Roman"/>
        </w:rPr>
        <w:t>"</w:t>
      </w:r>
      <w:r w:rsidRPr="003526A4">
        <w:rPr>
          <w:rFonts w:cs="Times New Roman"/>
          <w:b/>
        </w:rPr>
        <w:t>Master Permanent Global Note</w:t>
      </w:r>
      <w:r w:rsidRPr="003526A4">
        <w:rPr>
          <w:rFonts w:cs="Times New Roman"/>
        </w:rPr>
        <w:t>" means a Permanent Global Note which is complete except that it requires:</w:t>
      </w:r>
    </w:p>
    <w:p w14:paraId="0F6709A3" w14:textId="77777777" w:rsidR="00627D27" w:rsidRPr="003526A4" w:rsidRDefault="00627D27" w:rsidP="00627D27">
      <w:pPr>
        <w:pStyle w:val="DefinitionsL2"/>
        <w:rPr>
          <w:rFonts w:cs="Times New Roman"/>
        </w:rPr>
      </w:pPr>
      <w:r w:rsidRPr="003526A4">
        <w:rPr>
          <w:rFonts w:cs="Times New Roman"/>
        </w:rPr>
        <w:t xml:space="preserve">a copy of the Final Terms or Drawdown Prospectus (or relevant parts thereof, as the case may be) in respect of the Tranche of Notes to which it will relate to be attached </w:t>
      </w:r>
      <w:proofErr w:type="gramStart"/>
      <w:r w:rsidRPr="003526A4">
        <w:rPr>
          <w:rFonts w:cs="Times New Roman"/>
        </w:rPr>
        <w:t>thereto;</w:t>
      </w:r>
      <w:proofErr w:type="gramEnd"/>
    </w:p>
    <w:p w14:paraId="7EE974D3" w14:textId="77777777" w:rsidR="00627D27" w:rsidRPr="003526A4" w:rsidRDefault="00627D27" w:rsidP="00627D27">
      <w:pPr>
        <w:pStyle w:val="DefinitionsL2"/>
        <w:rPr>
          <w:rFonts w:cs="Times New Roman"/>
        </w:rPr>
      </w:pPr>
      <w:r w:rsidRPr="003526A4">
        <w:rPr>
          <w:rFonts w:cs="Times New Roman"/>
        </w:rPr>
        <w:t>completion by the Fiscal</w:t>
      </w:r>
      <w:r w:rsidRPr="003526A4">
        <w:rPr>
          <w:rFonts w:cs="Times New Roman"/>
          <w:color w:val="000000"/>
        </w:rPr>
        <w:t xml:space="preserve"> </w:t>
      </w:r>
      <w:r w:rsidRPr="003526A4">
        <w:rPr>
          <w:rFonts w:cs="Times New Roman"/>
        </w:rPr>
        <w:t xml:space="preserve">Agent, on behalf of the Issuer, as to the details of the Tranche of Notes to which it will </w:t>
      </w:r>
      <w:proofErr w:type="gramStart"/>
      <w:r w:rsidRPr="003526A4">
        <w:rPr>
          <w:rFonts w:cs="Times New Roman"/>
        </w:rPr>
        <w:t>relate;</w:t>
      </w:r>
      <w:proofErr w:type="gramEnd"/>
    </w:p>
    <w:p w14:paraId="5D33AED9" w14:textId="77777777" w:rsidR="00627D27" w:rsidRPr="003526A4" w:rsidRDefault="00627D27" w:rsidP="00627D27">
      <w:pPr>
        <w:pStyle w:val="DefinitionsL2"/>
        <w:rPr>
          <w:rFonts w:cs="Times New Roman"/>
        </w:rPr>
      </w:pPr>
      <w:r w:rsidRPr="003526A4">
        <w:rPr>
          <w:rFonts w:cs="Times New Roman"/>
        </w:rPr>
        <w:t>authentication by or on behalf of the Fiscal</w:t>
      </w:r>
      <w:r w:rsidRPr="003526A4">
        <w:rPr>
          <w:rFonts w:cs="Times New Roman"/>
          <w:color w:val="000000"/>
        </w:rPr>
        <w:t xml:space="preserve"> </w:t>
      </w:r>
      <w:r w:rsidRPr="003526A4">
        <w:rPr>
          <w:rFonts w:cs="Times New Roman"/>
        </w:rPr>
        <w:t>Agent; and</w:t>
      </w:r>
    </w:p>
    <w:p w14:paraId="22C79FC3" w14:textId="77777777" w:rsidR="00627D27" w:rsidRPr="003526A4" w:rsidRDefault="00627D27" w:rsidP="00627D27">
      <w:pPr>
        <w:pStyle w:val="DefinitionsL2"/>
        <w:rPr>
          <w:rFonts w:cs="Times New Roman"/>
          <w:color w:val="000000"/>
        </w:rPr>
      </w:pPr>
      <w:r w:rsidRPr="003526A4">
        <w:rPr>
          <w:rFonts w:cs="Times New Roman"/>
        </w:rPr>
        <w:t xml:space="preserve">in the case of an NGN Permanent Global Note, effectuation by or on behalf of the Common </w:t>
      </w:r>
      <w:proofErr w:type="gramStart"/>
      <w:r w:rsidRPr="003526A4">
        <w:rPr>
          <w:rFonts w:cs="Times New Roman"/>
        </w:rPr>
        <w:t>Safekeeper;</w:t>
      </w:r>
      <w:proofErr w:type="gramEnd"/>
    </w:p>
    <w:p w14:paraId="5F48C904" w14:textId="77777777" w:rsidR="00627D27" w:rsidRPr="003526A4" w:rsidRDefault="00627D27" w:rsidP="00627D27">
      <w:pPr>
        <w:pStyle w:val="DefinitionsL1"/>
        <w:keepNext/>
        <w:numPr>
          <w:ilvl w:val="0"/>
          <w:numId w:val="9"/>
        </w:numPr>
        <w:tabs>
          <w:tab w:val="num" w:pos="720"/>
        </w:tabs>
        <w:rPr>
          <w:rFonts w:cs="Times New Roman"/>
          <w:lang w:bidi="ar-AE"/>
        </w:rPr>
      </w:pPr>
      <w:r w:rsidRPr="003526A4">
        <w:rPr>
          <w:rFonts w:cs="Times New Roman"/>
        </w:rPr>
        <w:t>"</w:t>
      </w:r>
      <w:r w:rsidRPr="003526A4">
        <w:rPr>
          <w:rFonts w:cs="Times New Roman"/>
          <w:b/>
        </w:rPr>
        <w:t>Master Temporary Global Note</w:t>
      </w:r>
      <w:r w:rsidRPr="003526A4">
        <w:rPr>
          <w:rFonts w:cs="Times New Roman"/>
        </w:rPr>
        <w:t xml:space="preserve">" means a </w:t>
      </w:r>
      <w:r w:rsidRPr="003526A4">
        <w:rPr>
          <w:rFonts w:cs="Times New Roman"/>
          <w:bCs/>
        </w:rPr>
        <w:t xml:space="preserve">Temporary </w:t>
      </w:r>
      <w:r w:rsidRPr="003526A4">
        <w:rPr>
          <w:rFonts w:cs="Times New Roman"/>
        </w:rPr>
        <w:t>Global Note which is complete except that it requires:</w:t>
      </w:r>
    </w:p>
    <w:p w14:paraId="06547BBE" w14:textId="77777777" w:rsidR="00627D27" w:rsidRPr="003526A4" w:rsidRDefault="00627D27" w:rsidP="00627D27">
      <w:pPr>
        <w:pStyle w:val="DefinitionsL2"/>
        <w:rPr>
          <w:rFonts w:cs="Times New Roman"/>
        </w:rPr>
      </w:pPr>
      <w:r w:rsidRPr="003526A4">
        <w:rPr>
          <w:rFonts w:cs="Times New Roman"/>
        </w:rPr>
        <w:t>a copy of the Final Terms or Drawdown Prospectus (or relevant parts thereof, as the case may be)</w:t>
      </w:r>
      <w:r>
        <w:rPr>
          <w:rFonts w:cs="Times New Roman"/>
        </w:rPr>
        <w:t xml:space="preserve"> in respect of the Tranche of Notes to which it will relate to be attached </w:t>
      </w:r>
      <w:proofErr w:type="gramStart"/>
      <w:r>
        <w:rPr>
          <w:rFonts w:cs="Times New Roman"/>
        </w:rPr>
        <w:t>thereto;</w:t>
      </w:r>
      <w:proofErr w:type="gramEnd"/>
    </w:p>
    <w:p w14:paraId="721BE0F7" w14:textId="77777777" w:rsidR="00627D27" w:rsidRPr="003526A4" w:rsidRDefault="00627D27" w:rsidP="00627D27">
      <w:pPr>
        <w:pStyle w:val="DefinitionsL2"/>
        <w:rPr>
          <w:rFonts w:cs="Times New Roman"/>
        </w:rPr>
      </w:pPr>
      <w:r w:rsidRPr="003526A4">
        <w:rPr>
          <w:rFonts w:cs="Times New Roman"/>
        </w:rPr>
        <w:t>completion by the Fiscal</w:t>
      </w:r>
      <w:r w:rsidRPr="003526A4">
        <w:rPr>
          <w:rFonts w:cs="Times New Roman"/>
          <w:color w:val="000000"/>
        </w:rPr>
        <w:t xml:space="preserve"> </w:t>
      </w:r>
      <w:r>
        <w:rPr>
          <w:rFonts w:cs="Times New Roman"/>
        </w:rPr>
        <w:t xml:space="preserve">Agent, on behalf of the Issuer, as to the details of the Tranche of Notes to which it will </w:t>
      </w:r>
      <w:proofErr w:type="gramStart"/>
      <w:r>
        <w:rPr>
          <w:rFonts w:cs="Times New Roman"/>
        </w:rPr>
        <w:t>relate;</w:t>
      </w:r>
      <w:proofErr w:type="gramEnd"/>
    </w:p>
    <w:p w14:paraId="329265BB" w14:textId="77777777" w:rsidR="00627D27" w:rsidRPr="003526A4" w:rsidRDefault="00627D27" w:rsidP="00627D27">
      <w:pPr>
        <w:pStyle w:val="DefinitionsL2"/>
        <w:rPr>
          <w:rFonts w:cs="Times New Roman"/>
        </w:rPr>
      </w:pPr>
      <w:r w:rsidRPr="003526A4">
        <w:rPr>
          <w:rFonts w:cs="Times New Roman"/>
        </w:rPr>
        <w:t>authentication by or on behalf of the Fiscal</w:t>
      </w:r>
      <w:r w:rsidRPr="003526A4">
        <w:rPr>
          <w:rFonts w:cs="Times New Roman"/>
          <w:color w:val="000000"/>
        </w:rPr>
        <w:t xml:space="preserve"> </w:t>
      </w:r>
      <w:r>
        <w:rPr>
          <w:rFonts w:cs="Times New Roman"/>
        </w:rPr>
        <w:t>Agent; and</w:t>
      </w:r>
    </w:p>
    <w:p w14:paraId="35559678" w14:textId="77777777" w:rsidR="00627D27" w:rsidRPr="003526A4" w:rsidRDefault="00627D27" w:rsidP="00627D27">
      <w:pPr>
        <w:pStyle w:val="DefinitionsL2"/>
      </w:pPr>
      <w:r w:rsidRPr="003526A4">
        <w:rPr>
          <w:rFonts w:cs="Times New Roman"/>
        </w:rPr>
        <w:t xml:space="preserve">in the case of an NGN </w:t>
      </w:r>
      <w:r w:rsidRPr="003526A4">
        <w:rPr>
          <w:rFonts w:cs="Times New Roman"/>
          <w:bCs/>
        </w:rPr>
        <w:t xml:space="preserve">Temporary </w:t>
      </w:r>
      <w:r>
        <w:rPr>
          <w:rFonts w:cs="Times New Roman"/>
        </w:rPr>
        <w:t xml:space="preserve">Global Note, effectuation by or on behalf of the Common </w:t>
      </w:r>
      <w:proofErr w:type="gramStart"/>
      <w:r>
        <w:rPr>
          <w:rFonts w:cs="Times New Roman"/>
        </w:rPr>
        <w:t>Safekeeper;</w:t>
      </w:r>
      <w:proofErr w:type="gramEnd"/>
    </w:p>
    <w:p w14:paraId="2F7A43C6"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bCs/>
        </w:rPr>
        <w:t>NGN Permanent Global Note</w:t>
      </w:r>
      <w:r w:rsidRPr="003526A4">
        <w:rPr>
          <w:rFonts w:cs="Times New Roman"/>
        </w:rPr>
        <w:t xml:space="preserve">" means a Permanent Global Note representing Bearer Notes for which the relevant Final Terms or Drawdown Prospectus (as the case may be) specify that the New Global Note form is </w:t>
      </w:r>
      <w:proofErr w:type="gramStart"/>
      <w:r w:rsidRPr="003526A4">
        <w:rPr>
          <w:rFonts w:cs="Times New Roman"/>
        </w:rPr>
        <w:t>applicable;</w:t>
      </w:r>
      <w:proofErr w:type="gramEnd"/>
    </w:p>
    <w:p w14:paraId="0086D608"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bCs/>
        </w:rPr>
        <w:t>NGN Temporary Global Note</w:t>
      </w:r>
      <w:r w:rsidRPr="003526A4">
        <w:rPr>
          <w:rFonts w:cs="Times New Roman"/>
        </w:rPr>
        <w:t xml:space="preserve">" means a Temporary Global Note representing Bearer Notes for which the relevant Final Terms or Drawdown Prospectus (as the case may be) specify that the New Global Note form is </w:t>
      </w:r>
      <w:proofErr w:type="gramStart"/>
      <w:r w:rsidRPr="003526A4">
        <w:rPr>
          <w:rFonts w:cs="Times New Roman"/>
        </w:rPr>
        <w:t>applicable;</w:t>
      </w:r>
      <w:proofErr w:type="gramEnd"/>
    </w:p>
    <w:p w14:paraId="4FCD8EE0"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bCs/>
        </w:rPr>
        <w:t>Note Certificate</w:t>
      </w:r>
      <w:r w:rsidRPr="003526A4">
        <w:rPr>
          <w:rFonts w:cs="Times New Roman"/>
        </w:rPr>
        <w:t xml:space="preserve">" means a Global Registered Note and/or an Individual Note </w:t>
      </w:r>
      <w:proofErr w:type="gramStart"/>
      <w:r w:rsidRPr="003526A4">
        <w:rPr>
          <w:rFonts w:cs="Times New Roman"/>
        </w:rPr>
        <w:t>Certificate;</w:t>
      </w:r>
      <w:proofErr w:type="gramEnd"/>
    </w:p>
    <w:p w14:paraId="1BEF1A65"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bCs/>
        </w:rPr>
        <w:t>NSS</w:t>
      </w:r>
      <w:r w:rsidRPr="003526A4">
        <w:rPr>
          <w:rFonts w:cs="Times New Roman"/>
        </w:rPr>
        <w:t>" or "</w:t>
      </w:r>
      <w:r w:rsidRPr="003526A4">
        <w:rPr>
          <w:rFonts w:cs="Times New Roman"/>
          <w:b/>
          <w:bCs/>
        </w:rPr>
        <w:t>New Safekeeping Structure</w:t>
      </w:r>
      <w:r w:rsidRPr="003526A4">
        <w:rPr>
          <w:rFonts w:cs="Times New Roman"/>
        </w:rPr>
        <w:t xml:space="preserve">" means a structure where a Global Registered Note which is registered in the name of a Common Safekeeper (or its nominee) for Euroclear and/or Clearstream, Luxembourg </w:t>
      </w:r>
      <w:r>
        <w:rPr>
          <w:rFonts w:cs="Times New Roman"/>
        </w:rPr>
        <w:t xml:space="preserve">(and/or any other relevant clearing system) </w:t>
      </w:r>
      <w:r w:rsidRPr="003526A4">
        <w:rPr>
          <w:rFonts w:cs="Times New Roman"/>
        </w:rPr>
        <w:t xml:space="preserve">will be deposited on or about the issue date with the Common Safekeeper for Euroclear and/or Clearstream, </w:t>
      </w:r>
      <w:proofErr w:type="gramStart"/>
      <w:r w:rsidRPr="003526A4">
        <w:rPr>
          <w:rFonts w:cs="Times New Roman"/>
        </w:rPr>
        <w:t>Luxembourg;</w:t>
      </w:r>
      <w:proofErr w:type="gramEnd"/>
    </w:p>
    <w:p w14:paraId="3ED44CAA"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bCs/>
        </w:rPr>
        <w:t>Permanent Global Note</w:t>
      </w:r>
      <w:r w:rsidRPr="003526A4">
        <w:rPr>
          <w:rFonts w:cs="Times New Roman"/>
        </w:rPr>
        <w:t xml:space="preserve">" means a Permanent Global Note substantially in the form set out in </w:t>
      </w:r>
      <w:r>
        <w:rPr>
          <w:rFonts w:cs="Times New Roman"/>
        </w:rPr>
        <w:fldChar w:fldCharType="begin"/>
      </w:r>
      <w:r>
        <w:rPr>
          <w:rFonts w:cs="Times New Roman"/>
        </w:rPr>
        <w:instrText xml:space="preserve"> REF _Ref92278062 \n \h </w:instrText>
      </w:r>
      <w:r>
        <w:rPr>
          <w:rFonts w:cs="Times New Roman"/>
        </w:rPr>
      </w:r>
      <w:r>
        <w:rPr>
          <w:rFonts w:cs="Times New Roman"/>
        </w:rPr>
        <w:fldChar w:fldCharType="separate"/>
      </w:r>
      <w:r>
        <w:rPr>
          <w:rFonts w:cs="Times New Roman"/>
        </w:rPr>
        <w:t>Schedule 8</w:t>
      </w:r>
      <w:r>
        <w:rPr>
          <w:rFonts w:cs="Times New Roman"/>
        </w:rPr>
        <w:fldChar w:fldCharType="end"/>
      </w:r>
      <w:r w:rsidRPr="003526A4">
        <w:rPr>
          <w:rFonts w:cs="Times New Roman"/>
        </w:rPr>
        <w:t xml:space="preserve"> (</w:t>
      </w:r>
      <w:r w:rsidRPr="003526A4">
        <w:rPr>
          <w:rFonts w:cs="Times New Roman"/>
          <w:i/>
        </w:rPr>
        <w:t>Form of Permanent Global Note</w:t>
      </w:r>
      <w:proofErr w:type="gramStart"/>
      <w:r w:rsidRPr="003526A4">
        <w:rPr>
          <w:rFonts w:cs="Times New Roman"/>
        </w:rPr>
        <w:t>);</w:t>
      </w:r>
      <w:proofErr w:type="gramEnd"/>
    </w:p>
    <w:p w14:paraId="6FA5EE9A" w14:textId="77777777" w:rsidR="00627D27" w:rsidRPr="00627D27" w:rsidRDefault="00627D27" w:rsidP="00627D27">
      <w:pPr>
        <w:pStyle w:val="BodyText1"/>
        <w:rPr>
          <w:lang w:eastAsia="en-US" w:bidi="ar-SA"/>
        </w:rPr>
      </w:pPr>
    </w:p>
    <w:p w14:paraId="448B2FA0" w14:textId="7CD776D3" w:rsidR="00065CBA" w:rsidRDefault="00B04E25" w:rsidP="00EE1FB7">
      <w:pPr>
        <w:pStyle w:val="DefinitionsL1"/>
        <w:rPr>
          <w:rFonts w:cs="Times New Roman"/>
        </w:rPr>
      </w:pPr>
      <w:r w:rsidRPr="00627D27">
        <w:rPr>
          <w:rFonts w:cs="Times New Roman"/>
        </w:rPr>
        <w:t>"</w:t>
      </w:r>
      <w:r w:rsidRPr="00627D27">
        <w:rPr>
          <w:rFonts w:cs="Times New Roman"/>
          <w:b/>
        </w:rPr>
        <w:t>Put Option Notice</w:t>
      </w:r>
      <w:r w:rsidRPr="00627D27">
        <w:rPr>
          <w:rFonts w:cs="Times New Roman"/>
        </w:rPr>
        <w:t>" means</w:t>
      </w:r>
      <w:r w:rsidR="000943AA" w:rsidRPr="00627D27">
        <w:rPr>
          <w:rFonts w:cs="Times New Roman"/>
        </w:rPr>
        <w:t xml:space="preserve"> </w:t>
      </w:r>
      <w:r w:rsidRPr="00627D27">
        <w:rPr>
          <w:rFonts w:cs="Times New Roman"/>
        </w:rPr>
        <w:t xml:space="preserve">a notice of exercise relating to the put option contained in Condition [9(e)] </w:t>
      </w:r>
      <w:r w:rsidRPr="00627D27">
        <w:rPr>
          <w:rFonts w:cs="Times New Roman"/>
          <w:iCs/>
        </w:rPr>
        <w:t>(</w:t>
      </w:r>
      <w:r w:rsidRPr="00627D27">
        <w:rPr>
          <w:rFonts w:cs="Times New Roman"/>
          <w:i/>
        </w:rPr>
        <w:t>Redemption at the option of Noteholders</w:t>
      </w:r>
      <w:r w:rsidRPr="00627D27">
        <w:rPr>
          <w:rFonts w:cs="Times New Roman"/>
          <w:iCs/>
        </w:rPr>
        <w:t>)</w:t>
      </w:r>
      <w:r w:rsidRPr="00627D27">
        <w:rPr>
          <w:rFonts w:cs="Times New Roman"/>
        </w:rPr>
        <w:t xml:space="preserve">, substantially in the form set out in </w:t>
      </w:r>
      <w:r w:rsidRPr="00627D27">
        <w:rPr>
          <w:rFonts w:cs="Times New Roman"/>
        </w:rPr>
        <w:fldChar w:fldCharType="begin"/>
      </w:r>
      <w:r w:rsidRPr="00627D27">
        <w:rPr>
          <w:rFonts w:cs="Times New Roman"/>
        </w:rPr>
        <w:instrText xml:space="preserve"> REF _Ref219703239 \r \h  \* MERGEFORMAT </w:instrText>
      </w:r>
      <w:r w:rsidRPr="00627D27">
        <w:rPr>
          <w:rFonts w:cs="Times New Roman"/>
        </w:rPr>
      </w:r>
      <w:r w:rsidRPr="00627D27">
        <w:rPr>
          <w:rFonts w:cs="Times New Roman"/>
        </w:rPr>
        <w:fldChar w:fldCharType="separate"/>
      </w:r>
      <w:r w:rsidR="000C7B32" w:rsidRPr="00627D27">
        <w:rPr>
          <w:rFonts w:cs="Times New Roman"/>
        </w:rPr>
        <w:t>Schedule 5</w:t>
      </w:r>
      <w:r w:rsidRPr="00627D27">
        <w:rPr>
          <w:rFonts w:cs="Times New Roman"/>
        </w:rPr>
        <w:fldChar w:fldCharType="end"/>
      </w:r>
      <w:r w:rsidRPr="00627D27">
        <w:rPr>
          <w:rFonts w:cs="Times New Roman"/>
        </w:rPr>
        <w:t xml:space="preserve"> (</w:t>
      </w:r>
      <w:r w:rsidRPr="00627D27">
        <w:rPr>
          <w:rFonts w:cs="Times New Roman"/>
          <w:i/>
        </w:rPr>
        <w:t>Form of Put Option Notice</w:t>
      </w:r>
      <w:r w:rsidRPr="00627D27">
        <w:rPr>
          <w:rFonts w:cs="Times New Roman"/>
        </w:rPr>
        <w:t>) or such other form as may from time to time be agreed between the Issuer and the Fiscal</w:t>
      </w:r>
      <w:r w:rsidRPr="00627D27">
        <w:rPr>
          <w:rFonts w:cs="Times New Roman"/>
          <w:color w:val="000000"/>
        </w:rPr>
        <w:t xml:space="preserve"> </w:t>
      </w:r>
      <w:r w:rsidRPr="00627D27">
        <w:rPr>
          <w:rFonts w:cs="Times New Roman"/>
        </w:rPr>
        <w:t>Agent and distributed to each Paying Agent;</w:t>
      </w:r>
    </w:p>
    <w:p w14:paraId="17E93984"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rPr>
        <w:t>Put Option Receipt</w:t>
      </w:r>
      <w:r w:rsidRPr="003526A4">
        <w:rPr>
          <w:rFonts w:cs="Times New Roman"/>
        </w:rPr>
        <w:t xml:space="preserve">" means a receipt delivered by a Paying Agent in relation to a Definitive Note or an Individual Note Certificate which is the subject of a Put Option Notice, substantially in the form set out in </w:t>
      </w:r>
      <w:r w:rsidRPr="003526A4">
        <w:fldChar w:fldCharType="begin"/>
      </w:r>
      <w:r w:rsidRPr="003526A4">
        <w:instrText xml:space="preserve"> REF _Ref154491901 \n \h  \* MERGEFORMAT </w:instrText>
      </w:r>
      <w:r w:rsidRPr="003526A4">
        <w:fldChar w:fldCharType="separate"/>
      </w:r>
      <w:r w:rsidRPr="000C7B32">
        <w:rPr>
          <w:rFonts w:cs="Times New Roman"/>
        </w:rPr>
        <w:t>Schedule 6</w:t>
      </w:r>
      <w:r w:rsidRPr="003526A4">
        <w:fldChar w:fldCharType="end"/>
      </w:r>
      <w:r w:rsidRPr="003526A4">
        <w:rPr>
          <w:rFonts w:cs="Times New Roman"/>
        </w:rPr>
        <w:t xml:space="preserve"> (</w:t>
      </w:r>
      <w:r w:rsidRPr="003526A4">
        <w:rPr>
          <w:rFonts w:cs="Times New Roman"/>
          <w:i/>
        </w:rPr>
        <w:t>Form of Put Option Receipt</w:t>
      </w:r>
      <w:r w:rsidRPr="003526A4">
        <w:rPr>
          <w:rFonts w:cs="Times New Roman"/>
        </w:rPr>
        <w:t>) or such other form as may from time to time be agreed between the Issuer and the Fiscal</w:t>
      </w:r>
      <w:r w:rsidRPr="003526A4">
        <w:rPr>
          <w:rFonts w:cs="Times New Roman"/>
          <w:color w:val="000000"/>
        </w:rPr>
        <w:t xml:space="preserve"> </w:t>
      </w:r>
      <w:r w:rsidRPr="003526A4">
        <w:rPr>
          <w:rFonts w:cs="Times New Roman"/>
        </w:rPr>
        <w:t>Agent and distributed to each Paying Agent;</w:t>
      </w:r>
    </w:p>
    <w:p w14:paraId="695043FC"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bCs/>
        </w:rPr>
        <w:t>Register</w:t>
      </w:r>
      <w:r w:rsidRPr="003526A4">
        <w:rPr>
          <w:rFonts w:cs="Times New Roman"/>
        </w:rPr>
        <w:t>" has the meaning set out in Clause 5 (</w:t>
      </w:r>
      <w:r w:rsidRPr="003526A4">
        <w:rPr>
          <w:rFonts w:cs="Times New Roman"/>
          <w:i/>
          <w:iCs/>
        </w:rPr>
        <w:t>Transfer of Registered Notes</w:t>
      </w:r>
      <w:proofErr w:type="gramStart"/>
      <w:r w:rsidRPr="003526A4">
        <w:rPr>
          <w:rFonts w:cs="Times New Roman"/>
        </w:rPr>
        <w:t>);</w:t>
      </w:r>
      <w:proofErr w:type="gramEnd"/>
    </w:p>
    <w:p w14:paraId="474CFBE1"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bCs/>
        </w:rPr>
        <w:t>Regulations</w:t>
      </w:r>
      <w:r w:rsidRPr="003526A4">
        <w:rPr>
          <w:rFonts w:cs="Times New Roman"/>
        </w:rPr>
        <w:t>" means the regulations concerning the transfer of Registered Notes as the same may from time to time be promulgated by the Issuer and approved by the Registrar (the initial regulations being set out in Schedule [7] (</w:t>
      </w:r>
      <w:r w:rsidRPr="003526A4">
        <w:rPr>
          <w:rFonts w:cs="Times New Roman"/>
          <w:i/>
          <w:iCs/>
        </w:rPr>
        <w:t>Regulations Concerning Transfers and Registration of Registered Notes</w:t>
      </w:r>
      <w:proofErr w:type="gramStart"/>
      <w:r w:rsidRPr="003526A4">
        <w:rPr>
          <w:rFonts w:cs="Times New Roman"/>
        </w:rPr>
        <w:t>);</w:t>
      </w:r>
      <w:proofErr w:type="gramEnd"/>
    </w:p>
    <w:p w14:paraId="6F67BEB4"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rPr>
        <w:t>Replacement Agent</w:t>
      </w:r>
      <w:r w:rsidRPr="003526A4">
        <w:rPr>
          <w:rFonts w:cs="Times New Roman"/>
        </w:rPr>
        <w:t>" means the Fiscal</w:t>
      </w:r>
      <w:r w:rsidRPr="003526A4">
        <w:rPr>
          <w:rFonts w:cs="Times New Roman"/>
          <w:color w:val="000000"/>
        </w:rPr>
        <w:t xml:space="preserve"> </w:t>
      </w:r>
      <w:r w:rsidRPr="003526A4">
        <w:rPr>
          <w:rFonts w:cs="Times New Roman"/>
        </w:rPr>
        <w:t>Agent or, in respect of any Tranche of Notes, the Agent named as such in the relevant Final Terms or Drawdown Prospectus (as the case may be</w:t>
      </w:r>
      <w:proofErr w:type="gramStart"/>
      <w:r w:rsidRPr="003526A4">
        <w:rPr>
          <w:rFonts w:cs="Times New Roman"/>
        </w:rPr>
        <w:t>);</w:t>
      </w:r>
      <w:proofErr w:type="gramEnd"/>
    </w:p>
    <w:p w14:paraId="7A0BE2AB" w14:textId="77777777" w:rsidR="00627D27" w:rsidRPr="003526A4" w:rsidRDefault="00627D27" w:rsidP="00627D27">
      <w:pPr>
        <w:pStyle w:val="DefinitionsL1"/>
        <w:rPr>
          <w:rFonts w:cs="Times New Roman"/>
        </w:rPr>
      </w:pPr>
      <w:r w:rsidRPr="003526A4">
        <w:rPr>
          <w:rFonts w:cs="Times New Roman"/>
        </w:rPr>
        <w:t>"</w:t>
      </w:r>
      <w:r w:rsidRPr="003526A4">
        <w:rPr>
          <w:rFonts w:cs="Times New Roman"/>
          <w:b/>
        </w:rPr>
        <w:t>Required Agent</w:t>
      </w:r>
      <w:r w:rsidRPr="003526A4">
        <w:rPr>
          <w:rFonts w:cs="Times New Roman"/>
        </w:rPr>
        <w:t>" means any Paying Agent (which may be the Fiscal Agent) or Transfer Agent (which expression shall include, for the purposes of this definition only, the Registrar) which is the sole remaining Paying Agent or (as the case may be) Transfer Agent with its Specified Office in any city where a listing authority, stock exchange and/or quotation system by which the Notes are admitted to listing, trading and/or quotation requires there to be a Paying Agent, or, as the case may be Transfer Agent</w:t>
      </w:r>
      <w:r>
        <w:rPr>
          <w:rFonts w:cs="Times New Roman"/>
        </w:rPr>
        <w:t>;</w:t>
      </w:r>
    </w:p>
    <w:p w14:paraId="00C143C1" w14:textId="14DB5468" w:rsidR="00065CBA" w:rsidRDefault="00B04E25" w:rsidP="00065CBA">
      <w:pPr>
        <w:pStyle w:val="DefinitionsL1"/>
        <w:rPr>
          <w:rFonts w:cs="Times New Roman"/>
        </w:rPr>
      </w:pPr>
      <w:r w:rsidRPr="003526A4">
        <w:rPr>
          <w:rFonts w:cs="Times New Roman"/>
        </w:rPr>
        <w:t>"</w:t>
      </w:r>
      <w:r w:rsidRPr="003526A4">
        <w:rPr>
          <w:rFonts w:cs="Times New Roman"/>
          <w:b/>
        </w:rPr>
        <w:t>Specified Office</w:t>
      </w:r>
      <w:r w:rsidRPr="003526A4">
        <w:rPr>
          <w:rFonts w:cs="Times New Roman"/>
        </w:rPr>
        <w:t xml:space="preserve">" of any Agent means the office specified against its name in </w:t>
      </w:r>
      <w:r w:rsidRPr="003526A4">
        <w:fldChar w:fldCharType="begin"/>
      </w:r>
      <w:r w:rsidRPr="003526A4">
        <w:instrText xml:space="preserve"> REF _Ref154491915 \n \h  \* MERGEFORMAT </w:instrText>
      </w:r>
      <w:r w:rsidRPr="003526A4">
        <w:fldChar w:fldCharType="separate"/>
      </w:r>
      <w:r w:rsidR="000C7B32" w:rsidRPr="000C7B32">
        <w:rPr>
          <w:rFonts w:cs="Times New Roman"/>
        </w:rPr>
        <w:t>Schedule 3</w:t>
      </w:r>
      <w:r w:rsidRPr="003526A4">
        <w:fldChar w:fldCharType="end"/>
      </w:r>
      <w:r w:rsidRPr="003526A4">
        <w:rPr>
          <w:rFonts w:cs="Times New Roman"/>
        </w:rPr>
        <w:t xml:space="preserve"> (</w:t>
      </w:r>
      <w:r w:rsidRPr="003526A4">
        <w:rPr>
          <w:rFonts w:cs="Times New Roman"/>
          <w:i/>
        </w:rPr>
        <w:t>The Specified Offices of the Agents</w:t>
      </w:r>
      <w:r w:rsidRPr="003526A4">
        <w:rPr>
          <w:rFonts w:cs="Times New Roman"/>
        </w:rPr>
        <w:t>) or, in the case of any Agent not originally party hereto, specified in its terms of appointment (or, in the case of a Calculation Agent which is a Dealer, specified for the purposes of Clause [8] (</w:t>
      </w:r>
      <w:r w:rsidRPr="003526A4">
        <w:rPr>
          <w:rFonts w:cs="Times New Roman"/>
          <w:i/>
        </w:rPr>
        <w:t>Calculation Agent</w:t>
      </w:r>
      <w:r w:rsidRPr="003526A4">
        <w:rPr>
          <w:rFonts w:cs="Times New Roman"/>
        </w:rPr>
        <w:t>) of the Dealer Agreement) or such other office in the same city or town as such Agent may specify by notice to the Issuer and the other parties hereto in accordance with Clause [</w:t>
      </w:r>
      <w:r w:rsidR="00FC4AB1">
        <w:t>14.8</w:t>
      </w:r>
      <w:r w:rsidRPr="003526A4">
        <w:rPr>
          <w:rFonts w:cs="Times New Roman"/>
        </w:rPr>
        <w:t>] (</w:t>
      </w:r>
      <w:r w:rsidRPr="003526A4">
        <w:rPr>
          <w:rFonts w:cs="Times New Roman"/>
          <w:i/>
        </w:rPr>
        <w:t>Change in Specified Offices</w:t>
      </w:r>
      <w:r>
        <w:rPr>
          <w:rFonts w:cs="Times New Roman"/>
        </w:rPr>
        <w:t>);</w:t>
      </w:r>
      <w:r w:rsidR="003E6F11">
        <w:rPr>
          <w:rFonts w:cs="Times New Roman"/>
        </w:rPr>
        <w:t xml:space="preserve"> and</w:t>
      </w:r>
    </w:p>
    <w:p w14:paraId="7032083D" w14:textId="635D35FB" w:rsidR="00627D27" w:rsidRPr="00627D27" w:rsidRDefault="00627D27" w:rsidP="0060162A">
      <w:pPr>
        <w:pStyle w:val="DefinitionsL1"/>
      </w:pPr>
      <w:r w:rsidRPr="00627D27">
        <w:rPr>
          <w:rFonts w:cs="Times New Roman"/>
        </w:rPr>
        <w:t>"</w:t>
      </w:r>
      <w:r w:rsidRPr="00627D27">
        <w:rPr>
          <w:rFonts w:cs="Times New Roman"/>
          <w:b/>
          <w:bCs/>
        </w:rPr>
        <w:t>Temporary Global Note</w:t>
      </w:r>
      <w:r w:rsidRPr="00627D27">
        <w:rPr>
          <w:rFonts w:cs="Times New Roman"/>
        </w:rPr>
        <w:t xml:space="preserve">" means a Temporary Global Note substantially in the form set out in </w:t>
      </w:r>
      <w:r w:rsidRPr="00627D27">
        <w:rPr>
          <w:rFonts w:cs="Times New Roman"/>
        </w:rPr>
        <w:fldChar w:fldCharType="begin"/>
      </w:r>
      <w:r w:rsidRPr="00627D27">
        <w:rPr>
          <w:rFonts w:cs="Times New Roman"/>
        </w:rPr>
        <w:instrText xml:space="preserve"> REF _Ref92278137 \n \h </w:instrText>
      </w:r>
      <w:r w:rsidRPr="00627D27">
        <w:rPr>
          <w:rFonts w:cs="Times New Roman"/>
        </w:rPr>
      </w:r>
      <w:r w:rsidRPr="00627D27">
        <w:rPr>
          <w:rFonts w:cs="Times New Roman"/>
        </w:rPr>
        <w:fldChar w:fldCharType="separate"/>
      </w:r>
      <w:r w:rsidRPr="00627D27">
        <w:rPr>
          <w:rFonts w:cs="Times New Roman"/>
        </w:rPr>
        <w:t>Schedule 8</w:t>
      </w:r>
      <w:r w:rsidRPr="00627D27">
        <w:rPr>
          <w:rFonts w:cs="Times New Roman"/>
        </w:rPr>
        <w:fldChar w:fldCharType="end"/>
      </w:r>
      <w:r w:rsidRPr="00627D27">
        <w:rPr>
          <w:rFonts w:cs="Times New Roman"/>
        </w:rPr>
        <w:t xml:space="preserve"> (</w:t>
      </w:r>
      <w:r w:rsidRPr="00627D27">
        <w:rPr>
          <w:rFonts w:cs="Times New Roman"/>
          <w:i/>
        </w:rPr>
        <w:t>Form of Temporary Global Note</w:t>
      </w:r>
      <w:r w:rsidRPr="00627D27">
        <w:rPr>
          <w:rFonts w:cs="Times New Roman"/>
        </w:rPr>
        <w:t>).</w:t>
      </w:r>
    </w:p>
    <w:p w14:paraId="55BFE585" w14:textId="77777777" w:rsidR="00065CBA" w:rsidRPr="003526A4" w:rsidRDefault="00B04E25" w:rsidP="00065CBA">
      <w:pPr>
        <w:pStyle w:val="LongStandardL2"/>
        <w:rPr>
          <w:rFonts w:cs="Times New Roman"/>
        </w:rPr>
      </w:pPr>
      <w:r w:rsidRPr="003526A4">
        <w:rPr>
          <w:rFonts w:cs="Times New Roman"/>
        </w:rPr>
        <w:t>Meaning of outstanding</w:t>
      </w:r>
    </w:p>
    <w:p w14:paraId="3DD4F14A" w14:textId="77777777" w:rsidR="00065CBA" w:rsidRPr="003526A4" w:rsidRDefault="00B04E25" w:rsidP="00065CBA">
      <w:pPr>
        <w:pStyle w:val="BodyText1"/>
        <w:keepNext/>
        <w:rPr>
          <w:rFonts w:cs="Times New Roman"/>
        </w:rPr>
      </w:pPr>
      <w:r w:rsidRPr="003526A4">
        <w:rPr>
          <w:rFonts w:cs="Times New Roman"/>
        </w:rPr>
        <w:t xml:space="preserve">For the purposes of this Agreement (but without prejudice to its status for any other purpose), a Note shall </w:t>
      </w:r>
      <w:proofErr w:type="gramStart"/>
      <w:r w:rsidRPr="003526A4">
        <w:rPr>
          <w:rFonts w:cs="Times New Roman"/>
        </w:rPr>
        <w:t>be considered to be</w:t>
      </w:r>
      <w:proofErr w:type="gramEnd"/>
      <w:r w:rsidRPr="003526A4">
        <w:rPr>
          <w:rFonts w:cs="Times New Roman"/>
        </w:rPr>
        <w:t xml:space="preserve"> "</w:t>
      </w:r>
      <w:r w:rsidRPr="003E6F11">
        <w:rPr>
          <w:rFonts w:cs="Times New Roman"/>
          <w:b/>
          <w:bCs/>
        </w:rPr>
        <w:t>outstanding</w:t>
      </w:r>
      <w:r w:rsidRPr="003526A4">
        <w:rPr>
          <w:rFonts w:cs="Times New Roman"/>
        </w:rPr>
        <w:t>" unless one or more of the following events has occurred:</w:t>
      </w:r>
    </w:p>
    <w:p w14:paraId="2D3972C9" w14:textId="2AA1A095" w:rsidR="00065CBA" w:rsidRPr="003526A4" w:rsidRDefault="00B04E25" w:rsidP="00065CBA">
      <w:pPr>
        <w:pStyle w:val="LongStandardL3"/>
        <w:rPr>
          <w:rFonts w:cs="Times New Roman"/>
        </w:rPr>
      </w:pPr>
      <w:r w:rsidRPr="003526A4">
        <w:rPr>
          <w:rFonts w:cs="Times New Roman"/>
          <w:i/>
        </w:rPr>
        <w:t xml:space="preserve">Redeemed or purchased:  </w:t>
      </w:r>
      <w:r w:rsidRPr="003526A4">
        <w:rPr>
          <w:rFonts w:cs="Times New Roman"/>
        </w:rPr>
        <w:t>it has been redeemed in full, or purchased under Condition [</w:t>
      </w:r>
      <w:r w:rsidR="00F31CEC">
        <w:rPr>
          <w:rFonts w:cs="Times New Roman"/>
        </w:rPr>
        <w:t>9</w:t>
      </w:r>
      <w:r w:rsidRPr="003526A4">
        <w:rPr>
          <w:rFonts w:cs="Times New Roman"/>
        </w:rPr>
        <w:t>(</w:t>
      </w:r>
      <w:r w:rsidR="00F31CEC">
        <w:rPr>
          <w:rFonts w:cs="Times New Roman"/>
        </w:rPr>
        <w:t>g</w:t>
      </w:r>
      <w:r w:rsidRPr="003526A4">
        <w:rPr>
          <w:rFonts w:cs="Times New Roman"/>
        </w:rPr>
        <w:t>)] (</w:t>
      </w:r>
      <w:r w:rsidRPr="003526A4">
        <w:rPr>
          <w:rFonts w:cs="Times New Roman"/>
          <w:i/>
        </w:rPr>
        <w:t>Redemption and Purchase - Purchase</w:t>
      </w:r>
      <w:r w:rsidRPr="003526A4">
        <w:rPr>
          <w:rFonts w:cs="Times New Roman"/>
        </w:rPr>
        <w:t>), and in either case has been cancelled in accordance with Condition [</w:t>
      </w:r>
      <w:r w:rsidR="00F31CEC">
        <w:rPr>
          <w:rFonts w:cs="Times New Roman"/>
        </w:rPr>
        <w:t>9</w:t>
      </w:r>
      <w:r w:rsidRPr="003526A4">
        <w:rPr>
          <w:rFonts w:cs="Times New Roman"/>
        </w:rPr>
        <w:t>(</w:t>
      </w:r>
      <w:r w:rsidR="00F31CEC">
        <w:rPr>
          <w:rFonts w:cs="Times New Roman"/>
        </w:rPr>
        <w:t>h</w:t>
      </w:r>
      <w:r w:rsidRPr="003526A4">
        <w:rPr>
          <w:rFonts w:cs="Times New Roman"/>
        </w:rPr>
        <w:t>)] (</w:t>
      </w:r>
      <w:r w:rsidRPr="003526A4">
        <w:rPr>
          <w:rFonts w:cs="Times New Roman"/>
          <w:i/>
        </w:rPr>
        <w:t>Redemption and Purchase - Cancellation</w:t>
      </w:r>
      <w:proofErr w:type="gramStart"/>
      <w:r w:rsidRPr="003526A4">
        <w:rPr>
          <w:rFonts w:cs="Times New Roman"/>
        </w:rPr>
        <w:t>);</w:t>
      </w:r>
      <w:proofErr w:type="gramEnd"/>
    </w:p>
    <w:p w14:paraId="0FF546C4" w14:textId="49CCD76C" w:rsidR="00065CBA" w:rsidRPr="003526A4" w:rsidRDefault="00B04E25" w:rsidP="00065CBA">
      <w:pPr>
        <w:pStyle w:val="LongStandardL3"/>
        <w:rPr>
          <w:rFonts w:cs="Times New Roman"/>
        </w:rPr>
      </w:pPr>
      <w:r w:rsidRPr="003526A4">
        <w:rPr>
          <w:rFonts w:cs="Times New Roman"/>
          <w:i/>
        </w:rPr>
        <w:t xml:space="preserve">Due date:  </w:t>
      </w:r>
      <w:r w:rsidRPr="003526A4">
        <w:rPr>
          <w:rFonts w:cs="Times New Roman"/>
        </w:rPr>
        <w:t>the due date for its redemption in full has occurred and all sums due in respect of such Note (including all accrued interest) have been received by the Fiscal</w:t>
      </w:r>
      <w:r w:rsidRPr="003526A4">
        <w:rPr>
          <w:rFonts w:cs="Times New Roman"/>
          <w:color w:val="000000"/>
        </w:rPr>
        <w:t xml:space="preserve"> </w:t>
      </w:r>
      <w:r w:rsidRPr="003526A4">
        <w:rPr>
          <w:rFonts w:cs="Times New Roman"/>
        </w:rPr>
        <w:t xml:space="preserve">Agent </w:t>
      </w:r>
      <w:r w:rsidRPr="00F413D6">
        <w:rPr>
          <w:rFonts w:cs="Times New Roman"/>
        </w:rPr>
        <w:t>and</w:t>
      </w:r>
      <w:r w:rsidR="00EF3638" w:rsidRPr="00F413D6">
        <w:rPr>
          <w:rFonts w:cs="Times New Roman"/>
        </w:rPr>
        <w:t>, in the case of Bearer Notes</w:t>
      </w:r>
      <w:r w:rsidR="0067793B">
        <w:rPr>
          <w:rFonts w:cs="Times New Roman"/>
        </w:rPr>
        <w:t xml:space="preserve"> and</w:t>
      </w:r>
      <w:r w:rsidR="00EF3638" w:rsidRPr="00F413D6">
        <w:rPr>
          <w:rFonts w:cs="Times New Roman"/>
        </w:rPr>
        <w:t xml:space="preserve"> Registered Notes</w:t>
      </w:r>
      <w:r w:rsidR="00F413D6" w:rsidRPr="00F413D6">
        <w:rPr>
          <w:rFonts w:cs="Times New Roman"/>
        </w:rPr>
        <w:t xml:space="preserve"> </w:t>
      </w:r>
      <w:r w:rsidRPr="00F413D6">
        <w:rPr>
          <w:rFonts w:cs="Times New Roman"/>
        </w:rPr>
        <w:t xml:space="preserve">remain available for </w:t>
      </w:r>
      <w:proofErr w:type="gramStart"/>
      <w:r w:rsidRPr="00F413D6">
        <w:rPr>
          <w:rFonts w:cs="Times New Roman"/>
        </w:rPr>
        <w:t>payment</w:t>
      </w:r>
      <w:r w:rsidRPr="003526A4">
        <w:rPr>
          <w:rFonts w:cs="Times New Roman"/>
        </w:rPr>
        <w:t>;</w:t>
      </w:r>
      <w:proofErr w:type="gramEnd"/>
    </w:p>
    <w:p w14:paraId="4FA87417" w14:textId="7EF622DB" w:rsidR="00065CBA" w:rsidRPr="003526A4" w:rsidRDefault="00B04E25" w:rsidP="00065CBA">
      <w:pPr>
        <w:pStyle w:val="LongStandardL3"/>
        <w:rPr>
          <w:rFonts w:cs="Times New Roman"/>
        </w:rPr>
      </w:pPr>
      <w:r w:rsidRPr="003526A4">
        <w:rPr>
          <w:rFonts w:cs="Times New Roman"/>
          <w:i/>
        </w:rPr>
        <w:t xml:space="preserve">Void:  </w:t>
      </w:r>
      <w:r w:rsidR="00EF3638" w:rsidRPr="00EF3638">
        <w:rPr>
          <w:rFonts w:cs="Times New Roman"/>
          <w:iCs/>
        </w:rPr>
        <w:t>except in th</w:t>
      </w:r>
      <w:r w:rsidR="00EF3638">
        <w:rPr>
          <w:rFonts w:cs="Times New Roman"/>
          <w:iCs/>
        </w:rPr>
        <w:t xml:space="preserve">e case of Dematerialised Notes, </w:t>
      </w:r>
      <w:r w:rsidRPr="003526A4">
        <w:rPr>
          <w:rFonts w:cs="Times New Roman"/>
        </w:rPr>
        <w:t>all claims for principal and interest in respect of such Note have become void under Condition [1</w:t>
      </w:r>
      <w:r w:rsidR="00F31CEC">
        <w:rPr>
          <w:rFonts w:cs="Times New Roman"/>
        </w:rPr>
        <w:t>5</w:t>
      </w:r>
      <w:r w:rsidRPr="003526A4">
        <w:rPr>
          <w:rFonts w:cs="Times New Roman"/>
        </w:rPr>
        <w:t>] (</w:t>
      </w:r>
      <w:r w:rsidRPr="003526A4">
        <w:rPr>
          <w:rFonts w:cs="Times New Roman"/>
          <w:i/>
        </w:rPr>
        <w:t>Prescription</w:t>
      </w:r>
      <w:proofErr w:type="gramStart"/>
      <w:r w:rsidRPr="003526A4">
        <w:rPr>
          <w:rFonts w:cs="Times New Roman"/>
        </w:rPr>
        <w:t>);</w:t>
      </w:r>
      <w:proofErr w:type="gramEnd"/>
    </w:p>
    <w:p w14:paraId="0C7A7A9D" w14:textId="40B2B125" w:rsidR="00065CBA" w:rsidRPr="003526A4" w:rsidRDefault="00B04E25" w:rsidP="00065CBA">
      <w:pPr>
        <w:pStyle w:val="LongStandardL3"/>
        <w:rPr>
          <w:rFonts w:cs="Times New Roman"/>
        </w:rPr>
      </w:pPr>
      <w:r w:rsidRPr="003526A4">
        <w:rPr>
          <w:rFonts w:cs="Times New Roman"/>
          <w:i/>
        </w:rPr>
        <w:t xml:space="preserve">Replaced:  </w:t>
      </w:r>
      <w:r w:rsidR="00F31CEC" w:rsidRPr="00EF3638">
        <w:rPr>
          <w:rFonts w:cs="Times New Roman"/>
          <w:iCs/>
        </w:rPr>
        <w:t>except in th</w:t>
      </w:r>
      <w:r w:rsidR="00F31CEC">
        <w:rPr>
          <w:rFonts w:cs="Times New Roman"/>
          <w:iCs/>
        </w:rPr>
        <w:t xml:space="preserve">e case of Dematerialised Notes, </w:t>
      </w:r>
      <w:r w:rsidRPr="003526A4">
        <w:rPr>
          <w:rFonts w:cs="Times New Roman"/>
        </w:rPr>
        <w:t>it has been mutilated or defaced, or is alleged to have been lost, stolen or destroyed, and has been replaced pursuant to Condition [1</w:t>
      </w:r>
      <w:r w:rsidR="00F31CEC">
        <w:rPr>
          <w:rFonts w:cs="Times New Roman"/>
        </w:rPr>
        <w:t>6</w:t>
      </w:r>
      <w:r w:rsidRPr="003526A4">
        <w:rPr>
          <w:rFonts w:cs="Times New Roman"/>
        </w:rPr>
        <w:t>] (</w:t>
      </w:r>
      <w:r w:rsidRPr="003526A4">
        <w:rPr>
          <w:rFonts w:cs="Times New Roman"/>
          <w:i/>
        </w:rPr>
        <w:t>Replacement of Notes and Coupons</w:t>
      </w:r>
      <w:r w:rsidRPr="003526A4">
        <w:rPr>
          <w:rFonts w:cs="Times New Roman"/>
        </w:rPr>
        <w:t>); or</w:t>
      </w:r>
    </w:p>
    <w:p w14:paraId="51BE8DDC" w14:textId="5F0C0023" w:rsidR="00065CBA" w:rsidRPr="003526A4" w:rsidRDefault="00B04E25" w:rsidP="00065CBA">
      <w:pPr>
        <w:pStyle w:val="LongStandardL3"/>
        <w:rPr>
          <w:rFonts w:cs="Times New Roman"/>
        </w:rPr>
      </w:pPr>
      <w:r w:rsidRPr="003526A4">
        <w:rPr>
          <w:rFonts w:cs="Times New Roman"/>
          <w:i/>
        </w:rPr>
        <w:t xml:space="preserve">Meetings:  </w:t>
      </w:r>
      <w:r w:rsidRPr="003526A4">
        <w:rPr>
          <w:rFonts w:cs="Times New Roman"/>
        </w:rPr>
        <w:t xml:space="preserve">for the purposes of </w:t>
      </w:r>
      <w:r w:rsidRPr="003526A4">
        <w:fldChar w:fldCharType="begin"/>
      </w:r>
      <w:r w:rsidRPr="003526A4">
        <w:instrText xml:space="preserve"> REF _Ref154491933 \n \h  \* MERGEFORMAT </w:instrText>
      </w:r>
      <w:r w:rsidRPr="003526A4">
        <w:fldChar w:fldCharType="separate"/>
      </w:r>
      <w:r w:rsidR="000C7B32" w:rsidRPr="000C7B32">
        <w:rPr>
          <w:rFonts w:cs="Times New Roman"/>
        </w:rPr>
        <w:t>Schedule 2</w:t>
      </w:r>
      <w:r w:rsidRPr="003526A4">
        <w:fldChar w:fldCharType="end"/>
      </w:r>
      <w:r w:rsidRPr="003526A4">
        <w:rPr>
          <w:rFonts w:cs="Times New Roman"/>
        </w:rPr>
        <w:t xml:space="preserve"> (</w:t>
      </w:r>
      <w:r w:rsidRPr="003526A4">
        <w:rPr>
          <w:rFonts w:cs="Times New Roman"/>
          <w:i/>
        </w:rPr>
        <w:t>Provisions for Meetings of the Noteholders</w:t>
      </w:r>
      <w:r w:rsidRPr="003526A4">
        <w:rPr>
          <w:rFonts w:cs="Times New Roman"/>
        </w:rPr>
        <w:t>) only, it is held by, or by any person for the benefit of, the Issuer</w:t>
      </w:r>
      <w:r>
        <w:rPr>
          <w:rFonts w:cs="Times New Roman"/>
          <w:color w:val="000000"/>
        </w:rPr>
        <w:t>.</w:t>
      </w:r>
    </w:p>
    <w:p w14:paraId="16550CF0" w14:textId="77777777" w:rsidR="00065CBA" w:rsidRPr="003526A4" w:rsidRDefault="00B04E25" w:rsidP="00065CBA">
      <w:pPr>
        <w:pStyle w:val="LongStandardL2"/>
        <w:rPr>
          <w:rFonts w:cs="Times New Roman"/>
        </w:rPr>
      </w:pPr>
      <w:r w:rsidRPr="003526A4">
        <w:rPr>
          <w:rFonts w:cs="Times New Roman"/>
        </w:rPr>
        <w:t>Records</w:t>
      </w:r>
    </w:p>
    <w:p w14:paraId="57DE08C3" w14:textId="4C142F91" w:rsidR="00065CBA" w:rsidRPr="003526A4" w:rsidRDefault="00B04E25" w:rsidP="00065CBA">
      <w:pPr>
        <w:pStyle w:val="BodyText1"/>
        <w:rPr>
          <w:rFonts w:cs="Times New Roman"/>
        </w:rPr>
      </w:pPr>
      <w:r w:rsidRPr="003526A4">
        <w:rPr>
          <w:rFonts w:cs="Times New Roman"/>
        </w:rPr>
        <w:t xml:space="preserve">Any reference in this Agreement to the records of </w:t>
      </w:r>
      <w:r w:rsidR="00C65F85">
        <w:rPr>
          <w:rFonts w:cs="Times New Roman"/>
        </w:rPr>
        <w:t>a</w:t>
      </w:r>
      <w:r w:rsidR="002051F4">
        <w:rPr>
          <w:rFonts w:cs="Times New Roman"/>
        </w:rPr>
        <w:t>n</w:t>
      </w:r>
      <w:r w:rsidR="00C65F85">
        <w:rPr>
          <w:rFonts w:cs="Times New Roman"/>
        </w:rPr>
        <w:t xml:space="preserve"> </w:t>
      </w:r>
      <w:r w:rsidR="002051F4">
        <w:rPr>
          <w:rFonts w:cs="Times New Roman"/>
        </w:rPr>
        <w:t>ICSD</w:t>
      </w:r>
      <w:r w:rsidRPr="003526A4">
        <w:rPr>
          <w:rFonts w:cs="Times New Roman"/>
        </w:rPr>
        <w:t xml:space="preserve"> shall </w:t>
      </w:r>
      <w:r w:rsidR="00EF3615">
        <w:rPr>
          <w:rFonts w:cs="Times New Roman"/>
        </w:rPr>
        <w:t>include</w:t>
      </w:r>
      <w:r w:rsidRPr="003526A4">
        <w:rPr>
          <w:rFonts w:cs="Times New Roman"/>
        </w:rPr>
        <w:t xml:space="preserve"> the records that </w:t>
      </w:r>
      <w:r w:rsidR="002051F4">
        <w:rPr>
          <w:rFonts w:cs="Times New Roman"/>
        </w:rPr>
        <w:t>each of the</w:t>
      </w:r>
      <w:r w:rsidR="00C65F85">
        <w:rPr>
          <w:rFonts w:cs="Times New Roman"/>
        </w:rPr>
        <w:t xml:space="preserve"> </w:t>
      </w:r>
      <w:r w:rsidR="002051F4">
        <w:rPr>
          <w:rFonts w:cs="Times New Roman"/>
        </w:rPr>
        <w:t xml:space="preserve">ICSDs </w:t>
      </w:r>
      <w:r w:rsidRPr="003526A4">
        <w:rPr>
          <w:rFonts w:cs="Times New Roman"/>
        </w:rPr>
        <w:t>holds for its customers which reflect the amount of such customers' interests in the Notes.</w:t>
      </w:r>
    </w:p>
    <w:p w14:paraId="7C02F5CE" w14:textId="77777777" w:rsidR="00065CBA" w:rsidRPr="003526A4" w:rsidRDefault="00B04E25" w:rsidP="00065CBA">
      <w:pPr>
        <w:pStyle w:val="LongStandardL2"/>
        <w:rPr>
          <w:rFonts w:cs="Times New Roman"/>
        </w:rPr>
      </w:pPr>
      <w:r w:rsidRPr="003526A4">
        <w:rPr>
          <w:rFonts w:cs="Times New Roman"/>
        </w:rPr>
        <w:t>Clauses and Schedules</w:t>
      </w:r>
    </w:p>
    <w:p w14:paraId="189CDF4B" w14:textId="77777777" w:rsidR="00065CBA" w:rsidRPr="003526A4" w:rsidRDefault="00B04E25" w:rsidP="00065CBA">
      <w:pPr>
        <w:pStyle w:val="BodyText1"/>
        <w:rPr>
          <w:rFonts w:cs="Times New Roman"/>
        </w:rPr>
      </w:pPr>
      <w:r w:rsidRPr="003526A4">
        <w:rPr>
          <w:rFonts w:cs="Times New Roman"/>
        </w:rPr>
        <w:t>Any reference in this Agreement to a Clause or a sub-clause or a Schedule is, unless otherwise stated, to a clause or a sub-clause hereof or a schedule hereto.</w:t>
      </w:r>
    </w:p>
    <w:p w14:paraId="552EF2AC" w14:textId="77777777" w:rsidR="00065CBA" w:rsidRPr="003526A4" w:rsidRDefault="00B04E25" w:rsidP="00065CBA">
      <w:pPr>
        <w:pStyle w:val="LongStandardL2"/>
        <w:rPr>
          <w:rFonts w:cs="Times New Roman"/>
        </w:rPr>
      </w:pPr>
      <w:bookmarkStart w:id="5" w:name="_DocXamine_Paragraph64_18"/>
      <w:r w:rsidRPr="003526A4">
        <w:rPr>
          <w:rFonts w:cs="Times New Roman"/>
        </w:rPr>
        <w:t>Principal and interest</w:t>
      </w:r>
    </w:p>
    <w:bookmarkEnd w:id="5"/>
    <w:p w14:paraId="052093B1" w14:textId="77777777" w:rsidR="00065CBA" w:rsidRPr="003526A4" w:rsidRDefault="00B04E25" w:rsidP="00065CBA">
      <w:pPr>
        <w:pStyle w:val="BodyText1"/>
        <w:rPr>
          <w:rFonts w:cs="Times New Roman"/>
        </w:rPr>
      </w:pPr>
      <w:r w:rsidRPr="003526A4">
        <w:rPr>
          <w:rFonts w:cs="Times New Roman"/>
        </w:rPr>
        <w:t>In this Agreement, any reference to principal or interest includes any additional amounts payable in relation thereto under the Conditions.</w:t>
      </w:r>
    </w:p>
    <w:p w14:paraId="4DCEB3A8" w14:textId="77777777" w:rsidR="00065CBA" w:rsidRPr="003526A4" w:rsidRDefault="00B04E25" w:rsidP="00065CBA">
      <w:pPr>
        <w:pStyle w:val="LongStandardL2"/>
        <w:rPr>
          <w:rFonts w:cs="Times New Roman"/>
        </w:rPr>
      </w:pPr>
      <w:r w:rsidRPr="003526A4">
        <w:rPr>
          <w:rFonts w:cs="Times New Roman"/>
        </w:rPr>
        <w:t>Other agreements</w:t>
      </w:r>
    </w:p>
    <w:p w14:paraId="0DCF2361" w14:textId="6A51182C" w:rsidR="00065CBA" w:rsidRPr="003526A4" w:rsidRDefault="00B04E25" w:rsidP="00065CBA">
      <w:pPr>
        <w:pStyle w:val="BodyText1"/>
        <w:rPr>
          <w:rFonts w:cs="Times New Roman"/>
        </w:rPr>
      </w:pPr>
      <w:r w:rsidRPr="003526A4">
        <w:rPr>
          <w:rFonts w:cs="Times New Roman"/>
        </w:rPr>
        <w:t>All references in this Agreement to an agreement, instrument or other document (including the Dealer Agreement, the Deed of Covenant</w:t>
      </w:r>
      <w:r w:rsidR="00205054">
        <w:rPr>
          <w:rFonts w:cs="Times New Roman"/>
        </w:rPr>
        <w:t>,</w:t>
      </w:r>
      <w:r w:rsidRPr="003526A4">
        <w:rPr>
          <w:rFonts w:cs="Times New Roman"/>
        </w:rPr>
        <w:t xml:space="preserve"> the Base Prospectus and any Drawdown Prospectus or part thereof) shall be construed as a reference to that agreement, instrument or other document as the same may be amended, supplemented, replaced or novated from time to time.  In addition, in the context of any </w:t>
      </w:r>
      <w:proofErr w:type="gramStart"/>
      <w:r w:rsidRPr="003526A4">
        <w:rPr>
          <w:rFonts w:cs="Times New Roman"/>
        </w:rPr>
        <w:t>particular Tranche</w:t>
      </w:r>
      <w:proofErr w:type="gramEnd"/>
      <w:r w:rsidRPr="003526A4">
        <w:rPr>
          <w:rFonts w:cs="Times New Roman"/>
        </w:rPr>
        <w:t xml:space="preserve"> of Notes, each reference in this Agreement to the Base Prospectus shall be construed as a reference to the Base Prospectus as supplemented and/or amended by the relevant Final Terms.</w:t>
      </w:r>
    </w:p>
    <w:p w14:paraId="5E8CF091" w14:textId="77777777" w:rsidR="00065CBA" w:rsidRPr="003526A4" w:rsidRDefault="00B04E25" w:rsidP="00065CBA">
      <w:pPr>
        <w:pStyle w:val="LongStandardL2"/>
        <w:rPr>
          <w:rFonts w:cs="Times New Roman"/>
        </w:rPr>
      </w:pPr>
      <w:bookmarkStart w:id="6" w:name="_DocXamine_Paragraph68_18"/>
      <w:r w:rsidRPr="003526A4">
        <w:rPr>
          <w:rFonts w:cs="Times New Roman"/>
        </w:rPr>
        <w:t>Legislation</w:t>
      </w:r>
    </w:p>
    <w:bookmarkEnd w:id="6"/>
    <w:p w14:paraId="5FF5CA95" w14:textId="3553622B" w:rsidR="00065CBA" w:rsidRPr="003526A4" w:rsidRDefault="00B04E25" w:rsidP="00065CBA">
      <w:pPr>
        <w:pStyle w:val="BodyText1"/>
        <w:rPr>
          <w:rFonts w:cs="Times New Roman"/>
        </w:rPr>
      </w:pPr>
      <w:r w:rsidRPr="003526A4">
        <w:rPr>
          <w:rFonts w:cs="Times New Roman"/>
        </w:rPr>
        <w:t>Any reference in this Agreement to any legislation (whether primary legislation or regulations or other subsidiary legislation made pursuant to primary legislation) shall be construed as a reference to such legislation as the same may have been, or may from time to time be, amended or re-enacted.</w:t>
      </w:r>
    </w:p>
    <w:p w14:paraId="7369A326" w14:textId="6639ED12" w:rsidR="00065CBA" w:rsidRPr="003526A4" w:rsidRDefault="00B04E25" w:rsidP="00065CBA">
      <w:pPr>
        <w:pStyle w:val="LongStandardL2"/>
        <w:rPr>
          <w:rFonts w:cs="Times New Roman"/>
          <w:lang w:bidi="ar-AE"/>
        </w:rPr>
      </w:pPr>
      <w:r w:rsidRPr="003526A4">
        <w:rPr>
          <w:rFonts w:cs="Times New Roman"/>
        </w:rPr>
        <w:t>Drawdown Prospectus</w:t>
      </w:r>
    </w:p>
    <w:p w14:paraId="36A4CDA9" w14:textId="5748B33D" w:rsidR="00065CBA" w:rsidRPr="003526A4" w:rsidRDefault="00B04E25" w:rsidP="00065CBA">
      <w:pPr>
        <w:pStyle w:val="BodyText1"/>
        <w:rPr>
          <w:rFonts w:cs="Times New Roman"/>
        </w:rPr>
      </w:pPr>
      <w:r w:rsidRPr="003526A4">
        <w:rPr>
          <w:rFonts w:cs="Times New Roman"/>
        </w:rPr>
        <w:t>Any reference in this Agreement to Final Terms shall, in the case of a series of Notes which is the subject of a Drawdown Prospectus be read and construed as a reference to the final terms of the Notes set out in such Drawdown Prospectus.</w:t>
      </w:r>
    </w:p>
    <w:p w14:paraId="6B7292C0" w14:textId="77777777" w:rsidR="00065CBA" w:rsidRPr="003526A4" w:rsidRDefault="00B04E25" w:rsidP="00065CBA">
      <w:pPr>
        <w:pStyle w:val="LongStandardL2"/>
        <w:rPr>
          <w:rFonts w:cs="Times New Roman"/>
        </w:rPr>
      </w:pPr>
      <w:bookmarkStart w:id="7" w:name="_DocXamine_Paragraph70_18"/>
      <w:r w:rsidRPr="003526A4">
        <w:rPr>
          <w:rFonts w:cs="Times New Roman"/>
        </w:rPr>
        <w:t>Headings</w:t>
      </w:r>
    </w:p>
    <w:bookmarkEnd w:id="7"/>
    <w:p w14:paraId="2574BF18" w14:textId="77777777" w:rsidR="00065CBA" w:rsidRDefault="00B04E25" w:rsidP="00065CBA">
      <w:pPr>
        <w:pStyle w:val="BodyText1"/>
        <w:rPr>
          <w:rFonts w:cs="Times New Roman"/>
        </w:rPr>
      </w:pPr>
      <w:r w:rsidRPr="003526A4">
        <w:rPr>
          <w:rFonts w:cs="Times New Roman"/>
        </w:rPr>
        <w:t>Headings and sub-headings are for ease of reference only and shall not affect the construction of this Agreement.</w:t>
      </w:r>
    </w:p>
    <w:p w14:paraId="0AD3D290" w14:textId="77777777" w:rsidR="00065CBA" w:rsidRPr="003526A4" w:rsidRDefault="00B04E25" w:rsidP="00065CBA">
      <w:pPr>
        <w:pStyle w:val="LongStandardL1"/>
        <w:rPr>
          <w:rFonts w:cs="Times New Roman"/>
        </w:rPr>
      </w:pPr>
      <w:bookmarkStart w:id="8" w:name="_Toc175929956"/>
      <w:bookmarkStart w:id="9" w:name="_Toc207379674"/>
      <w:bookmarkStart w:id="10" w:name="_DocXamine_Paragraph72_18"/>
      <w:r w:rsidRPr="003526A4">
        <w:rPr>
          <w:rFonts w:cs="Times New Roman"/>
        </w:rPr>
        <w:t>Appointment of the Agents</w:t>
      </w:r>
      <w:bookmarkEnd w:id="8"/>
      <w:bookmarkEnd w:id="9"/>
    </w:p>
    <w:p w14:paraId="7B41A5CA" w14:textId="77777777" w:rsidR="00065CBA" w:rsidRPr="003526A4" w:rsidRDefault="00B04E25" w:rsidP="00065CBA">
      <w:pPr>
        <w:pStyle w:val="LongStandardL2"/>
        <w:rPr>
          <w:rFonts w:cs="Times New Roman"/>
        </w:rPr>
      </w:pPr>
      <w:bookmarkStart w:id="11" w:name="_DocXamine_Paragraph73_18"/>
      <w:bookmarkEnd w:id="10"/>
      <w:r w:rsidRPr="003526A4">
        <w:rPr>
          <w:rFonts w:cs="Times New Roman"/>
        </w:rPr>
        <w:t>Appointment</w:t>
      </w:r>
    </w:p>
    <w:bookmarkEnd w:id="11"/>
    <w:p w14:paraId="20824187" w14:textId="77777777" w:rsidR="00065CBA" w:rsidRPr="003526A4" w:rsidRDefault="00B04E25" w:rsidP="00065CBA">
      <w:pPr>
        <w:pStyle w:val="BodyText1"/>
        <w:rPr>
          <w:rFonts w:cs="Times New Roman"/>
        </w:rPr>
      </w:pPr>
      <w:r w:rsidRPr="003526A4">
        <w:rPr>
          <w:rFonts w:cs="Times New Roman"/>
        </w:rPr>
        <w:t>The Issuer appoint</w:t>
      </w:r>
      <w:r>
        <w:rPr>
          <w:rFonts w:cs="Times New Roman"/>
        </w:rPr>
        <w:t>s</w:t>
      </w:r>
      <w:r w:rsidRPr="003526A4">
        <w:rPr>
          <w:rFonts w:cs="Times New Roman"/>
        </w:rPr>
        <w:t xml:space="preserve"> each of the Agents at their respective Specified Offices as their agent in relation to the Notes for the purposes specified in this Agreement and in the Conditions and all matters incidental thereto.</w:t>
      </w:r>
    </w:p>
    <w:p w14:paraId="4018975C" w14:textId="77777777" w:rsidR="00065CBA" w:rsidRPr="003526A4" w:rsidRDefault="00B04E25" w:rsidP="00065CBA">
      <w:pPr>
        <w:pStyle w:val="LongStandardL2"/>
        <w:rPr>
          <w:rFonts w:cs="Times New Roman"/>
        </w:rPr>
      </w:pPr>
      <w:bookmarkStart w:id="12" w:name="_DocXamine_Paragraph75_18"/>
      <w:r w:rsidRPr="003526A4">
        <w:rPr>
          <w:rFonts w:cs="Times New Roman"/>
        </w:rPr>
        <w:t>Acceptance of appointment</w:t>
      </w:r>
    </w:p>
    <w:bookmarkEnd w:id="12"/>
    <w:p w14:paraId="0A736A8F" w14:textId="77777777" w:rsidR="00065CBA" w:rsidRPr="003526A4" w:rsidRDefault="00B04E25" w:rsidP="00065CBA">
      <w:pPr>
        <w:pStyle w:val="BodyText1"/>
        <w:rPr>
          <w:rFonts w:cs="Times New Roman"/>
        </w:rPr>
      </w:pPr>
      <w:r w:rsidRPr="003526A4">
        <w:rPr>
          <w:rFonts w:cs="Times New Roman"/>
        </w:rPr>
        <w:t>Each of the Agents accepts its appointment as agent of the Issuer in relation to the Notes and shall perform all matters expressed to be performed by it in, and otherwise comply with, the Conditions and the provisions of this Agreement and, in connection therewith, shall take all such action as may be incidental thereto.</w:t>
      </w:r>
    </w:p>
    <w:p w14:paraId="08CBA407" w14:textId="77777777" w:rsidR="00065CBA" w:rsidRDefault="00B04E25" w:rsidP="00065CBA">
      <w:pPr>
        <w:pStyle w:val="LongStandardL2"/>
        <w:rPr>
          <w:rFonts w:cs="Times New Roman"/>
        </w:rPr>
      </w:pPr>
      <w:bookmarkStart w:id="13" w:name="_Ref144806895"/>
      <w:r>
        <w:rPr>
          <w:rFonts w:cs="Times New Roman"/>
        </w:rPr>
        <w:t>Several Obligations</w:t>
      </w:r>
      <w:bookmarkEnd w:id="13"/>
    </w:p>
    <w:p w14:paraId="07605D3D" w14:textId="57B90CB2" w:rsidR="00065CBA" w:rsidRDefault="00B04E25" w:rsidP="00065CBA">
      <w:pPr>
        <w:pStyle w:val="BodyText1"/>
        <w:rPr>
          <w:lang w:eastAsia="en-US" w:bidi="ar-SA"/>
        </w:rPr>
      </w:pPr>
      <w:r>
        <w:rPr>
          <w:lang w:eastAsia="en-US" w:bidi="ar-SA"/>
        </w:rPr>
        <w:t>The obligations of the Agents are several and not joint.</w:t>
      </w:r>
    </w:p>
    <w:p w14:paraId="5B17FFA0" w14:textId="77777777" w:rsidR="00065CBA" w:rsidRPr="003526A4" w:rsidRDefault="00B04E25" w:rsidP="00065CBA">
      <w:pPr>
        <w:pStyle w:val="LongStandardL1"/>
        <w:rPr>
          <w:rFonts w:cs="Times New Roman"/>
        </w:rPr>
      </w:pPr>
      <w:bookmarkStart w:id="14" w:name="_Toc175929957"/>
      <w:bookmarkStart w:id="15" w:name="_Toc207379675"/>
      <w:bookmarkStart w:id="16" w:name="_DocXamine_Paragraph77_18"/>
      <w:r w:rsidRPr="003526A4">
        <w:rPr>
          <w:rFonts w:cs="Times New Roman"/>
        </w:rPr>
        <w:t>The Notes</w:t>
      </w:r>
      <w:bookmarkEnd w:id="14"/>
      <w:bookmarkEnd w:id="15"/>
    </w:p>
    <w:p w14:paraId="42B6923D" w14:textId="77777777" w:rsidR="00065CBA" w:rsidRPr="003526A4" w:rsidRDefault="00B04E25" w:rsidP="00065CBA">
      <w:pPr>
        <w:pStyle w:val="LongStandardL2"/>
        <w:rPr>
          <w:rFonts w:cs="Times New Roman"/>
        </w:rPr>
      </w:pPr>
      <w:bookmarkStart w:id="17" w:name="_DocXamine_Paragraph78_18"/>
      <w:bookmarkEnd w:id="16"/>
      <w:r w:rsidRPr="003526A4">
        <w:rPr>
          <w:rFonts w:cs="Times New Roman"/>
        </w:rPr>
        <w:t>Temporary and Permanent Global Notes</w:t>
      </w:r>
    </w:p>
    <w:bookmarkEnd w:id="17"/>
    <w:p w14:paraId="71150453" w14:textId="77777777" w:rsidR="00065CBA" w:rsidRPr="003526A4" w:rsidRDefault="00B04E25" w:rsidP="00065CBA">
      <w:pPr>
        <w:pStyle w:val="BodyText1"/>
        <w:keepNext/>
        <w:rPr>
          <w:rFonts w:cs="Times New Roman"/>
        </w:rPr>
      </w:pPr>
      <w:r w:rsidRPr="003526A4">
        <w:rPr>
          <w:rFonts w:cs="Times New Roman"/>
        </w:rPr>
        <w:t>Each Temporary Global Note and each Permanent Global Note shall:</w:t>
      </w:r>
    </w:p>
    <w:p w14:paraId="4E53E002" w14:textId="45302CE6" w:rsidR="00065CBA" w:rsidRPr="003526A4" w:rsidRDefault="00B04E25" w:rsidP="00065CBA">
      <w:pPr>
        <w:pStyle w:val="LongStandardL3"/>
        <w:rPr>
          <w:rFonts w:cs="Times New Roman"/>
        </w:rPr>
      </w:pPr>
      <w:bookmarkStart w:id="18" w:name="_DocXamine_Paragraph80_18"/>
      <w:r w:rsidRPr="003526A4">
        <w:rPr>
          <w:rFonts w:cs="Times New Roman"/>
          <w:i/>
        </w:rPr>
        <w:t xml:space="preserve">Form:  </w:t>
      </w:r>
      <w:r w:rsidRPr="003526A4">
        <w:rPr>
          <w:rFonts w:cs="Times New Roman"/>
        </w:rPr>
        <w:t xml:space="preserve">be in substantially the form set out in (in the case of a Temporary Global Note) </w:t>
      </w:r>
      <w:r>
        <w:rPr>
          <w:rFonts w:cs="Times New Roman"/>
        </w:rPr>
        <w:fldChar w:fldCharType="begin"/>
      </w:r>
      <w:r>
        <w:rPr>
          <w:rFonts w:cs="Times New Roman"/>
        </w:rPr>
        <w:instrText xml:space="preserve"> REF _Ref92278137 \n \h </w:instrText>
      </w:r>
      <w:r>
        <w:rPr>
          <w:rFonts w:cs="Times New Roman"/>
        </w:rPr>
      </w:r>
      <w:r>
        <w:rPr>
          <w:rFonts w:cs="Times New Roman"/>
        </w:rPr>
        <w:fldChar w:fldCharType="separate"/>
      </w:r>
      <w:r w:rsidR="000C7B32">
        <w:rPr>
          <w:rFonts w:cs="Times New Roman"/>
        </w:rPr>
        <w:t>Schedule 8</w:t>
      </w:r>
      <w:r>
        <w:rPr>
          <w:rFonts w:cs="Times New Roman"/>
        </w:rPr>
        <w:fldChar w:fldCharType="end"/>
      </w:r>
      <w:r w:rsidRPr="003526A4">
        <w:rPr>
          <w:rFonts w:cs="Times New Roman"/>
        </w:rPr>
        <w:t xml:space="preserve"> (</w:t>
      </w:r>
      <w:r w:rsidRPr="003526A4">
        <w:rPr>
          <w:rFonts w:cs="Times New Roman"/>
          <w:i/>
        </w:rPr>
        <w:t>Form of Temporary Global Note</w:t>
      </w:r>
      <w:r w:rsidRPr="003526A4">
        <w:rPr>
          <w:rFonts w:cs="Times New Roman"/>
        </w:rPr>
        <w:t xml:space="preserve">) and (in the case of a Permanent Global Note) </w:t>
      </w:r>
      <w:r>
        <w:rPr>
          <w:rFonts w:cs="Times New Roman"/>
        </w:rPr>
        <w:fldChar w:fldCharType="begin"/>
      </w:r>
      <w:r>
        <w:rPr>
          <w:rFonts w:cs="Times New Roman"/>
        </w:rPr>
        <w:instrText xml:space="preserve"> REF _Ref92278137 \n \h </w:instrText>
      </w:r>
      <w:r>
        <w:rPr>
          <w:rFonts w:cs="Times New Roman"/>
        </w:rPr>
      </w:r>
      <w:r>
        <w:rPr>
          <w:rFonts w:cs="Times New Roman"/>
        </w:rPr>
        <w:fldChar w:fldCharType="separate"/>
      </w:r>
      <w:r w:rsidR="000C7B32">
        <w:rPr>
          <w:rFonts w:cs="Times New Roman"/>
        </w:rPr>
        <w:t>Schedule 8</w:t>
      </w:r>
      <w:r>
        <w:rPr>
          <w:rFonts w:cs="Times New Roman"/>
        </w:rPr>
        <w:fldChar w:fldCharType="end"/>
      </w:r>
      <w:r w:rsidRPr="003526A4">
        <w:rPr>
          <w:rFonts w:cs="Times New Roman"/>
        </w:rPr>
        <w:t xml:space="preserve"> (</w:t>
      </w:r>
      <w:r w:rsidRPr="003526A4">
        <w:rPr>
          <w:rFonts w:cs="Times New Roman"/>
          <w:i/>
        </w:rPr>
        <w:t>Form of Permanent Global Note</w:t>
      </w:r>
      <w:r w:rsidRPr="003526A4">
        <w:rPr>
          <w:rFonts w:cs="Times New Roman"/>
        </w:rPr>
        <w:t>) but with such modifications, amendments and additions as the Relevant Dealer, the Issuer and the Fiscal</w:t>
      </w:r>
      <w:r w:rsidRPr="003526A4">
        <w:rPr>
          <w:rFonts w:cs="Times New Roman"/>
          <w:color w:val="000000"/>
        </w:rPr>
        <w:t xml:space="preserve"> </w:t>
      </w:r>
      <w:r w:rsidRPr="003526A4">
        <w:rPr>
          <w:rFonts w:cs="Times New Roman"/>
        </w:rPr>
        <w:t>Agent shall have agreed;</w:t>
      </w:r>
    </w:p>
    <w:p w14:paraId="02C5904F" w14:textId="77777777" w:rsidR="00065CBA" w:rsidRPr="003526A4" w:rsidRDefault="00B04E25" w:rsidP="00065CBA">
      <w:pPr>
        <w:pStyle w:val="LongStandardL3"/>
        <w:rPr>
          <w:rFonts w:cs="Times New Roman"/>
        </w:rPr>
      </w:pPr>
      <w:bookmarkStart w:id="19" w:name="_DocXamine_Paragraph81_18"/>
      <w:bookmarkEnd w:id="18"/>
      <w:r w:rsidRPr="003526A4">
        <w:rPr>
          <w:rFonts w:cs="Times New Roman"/>
          <w:i/>
        </w:rPr>
        <w:t xml:space="preserve">Conditions:  </w:t>
      </w:r>
      <w:r w:rsidRPr="003526A4">
        <w:rPr>
          <w:rFonts w:cs="Times New Roman"/>
        </w:rPr>
        <w:t xml:space="preserve">have the Conditions attached thereto or incorporated by reference </w:t>
      </w:r>
      <w:proofErr w:type="gramStart"/>
      <w:r w:rsidRPr="003526A4">
        <w:rPr>
          <w:rFonts w:cs="Times New Roman"/>
        </w:rPr>
        <w:t>therein;</w:t>
      </w:r>
      <w:proofErr w:type="gramEnd"/>
    </w:p>
    <w:p w14:paraId="703DE988" w14:textId="793888CE" w:rsidR="00065CBA" w:rsidRPr="003526A4" w:rsidRDefault="00B04E25" w:rsidP="00065CBA">
      <w:pPr>
        <w:pStyle w:val="LongStandardL3"/>
        <w:rPr>
          <w:rFonts w:cs="Times New Roman"/>
        </w:rPr>
      </w:pPr>
      <w:bookmarkStart w:id="20" w:name="_DocXamine_Paragraph82_18"/>
      <w:bookmarkEnd w:id="19"/>
      <w:r w:rsidRPr="003526A4">
        <w:rPr>
          <w:rFonts w:cs="Times New Roman"/>
          <w:i/>
        </w:rPr>
        <w:t xml:space="preserve">Final Terms:  </w:t>
      </w:r>
      <w:r w:rsidRPr="003526A4">
        <w:rPr>
          <w:rFonts w:cs="Times New Roman"/>
        </w:rPr>
        <w:t xml:space="preserve">have the relevant Final Terms or Drawdown Prospectus (or relevant parts thereof, as the case may be) attached </w:t>
      </w:r>
      <w:proofErr w:type="gramStart"/>
      <w:r w:rsidRPr="003526A4">
        <w:rPr>
          <w:rFonts w:cs="Times New Roman"/>
        </w:rPr>
        <w:t>thereto;</w:t>
      </w:r>
      <w:proofErr w:type="gramEnd"/>
    </w:p>
    <w:p w14:paraId="12350783" w14:textId="39BAA0B1" w:rsidR="00065CBA" w:rsidRPr="003526A4" w:rsidRDefault="00B04E25" w:rsidP="00065CBA">
      <w:pPr>
        <w:pStyle w:val="LongStandardL3"/>
        <w:rPr>
          <w:rFonts w:cs="Times New Roman"/>
        </w:rPr>
      </w:pPr>
      <w:bookmarkStart w:id="21" w:name="_DocXamine_Paragraph83_18"/>
      <w:bookmarkEnd w:id="20"/>
      <w:r w:rsidRPr="003526A4">
        <w:rPr>
          <w:rFonts w:cs="Times New Roman"/>
          <w:i/>
        </w:rPr>
        <w:t xml:space="preserve">Executed and authenticated:  </w:t>
      </w:r>
      <w:r w:rsidRPr="003526A4">
        <w:rPr>
          <w:rFonts w:cs="Times New Roman"/>
        </w:rPr>
        <w:t xml:space="preserve">be executed [manually or in facsimile] by or on behalf of the Issuer or shall be a duplicate of the relevant Master Temporary Global Note or, as the case may be, Master Permanent Global Note supplied by the Issuer under Clause </w:t>
      </w:r>
      <w:r>
        <w:rPr>
          <w:rFonts w:cs="Times New Roman"/>
        </w:rPr>
        <w:t>[</w:t>
      </w:r>
      <w:r>
        <w:rPr>
          <w:rFonts w:cs="Times New Roman"/>
        </w:rPr>
        <w:fldChar w:fldCharType="begin"/>
      </w:r>
      <w:r>
        <w:rPr>
          <w:rFonts w:cs="Times New Roman"/>
        </w:rPr>
        <w:instrText xml:space="preserve"> REF _Ref54791172 \r \h </w:instrText>
      </w:r>
      <w:r>
        <w:rPr>
          <w:rFonts w:cs="Times New Roman"/>
        </w:rPr>
      </w:r>
      <w:r>
        <w:rPr>
          <w:rFonts w:cs="Times New Roman"/>
        </w:rPr>
        <w:fldChar w:fldCharType="separate"/>
      </w:r>
      <w:r w:rsidR="000C7B32">
        <w:rPr>
          <w:rFonts w:cs="Times New Roman"/>
        </w:rPr>
        <w:t>4.2</w:t>
      </w:r>
      <w:r>
        <w:rPr>
          <w:rFonts w:cs="Times New Roman"/>
        </w:rPr>
        <w:fldChar w:fldCharType="end"/>
      </w:r>
      <w:r>
        <w:rPr>
          <w:rFonts w:cs="Times New Roman"/>
        </w:rPr>
        <w:t>]</w:t>
      </w:r>
      <w:r w:rsidRPr="003526A4">
        <w:rPr>
          <w:rFonts w:cs="Times New Roman"/>
        </w:rPr>
        <w:t xml:space="preserve"> (</w:t>
      </w:r>
      <w:r w:rsidRPr="003526A4">
        <w:rPr>
          <w:rFonts w:cs="Times New Roman"/>
          <w:i/>
          <w:iCs/>
        </w:rPr>
        <w:t>Master Global Notes</w:t>
      </w:r>
      <w:r w:rsidRPr="003526A4">
        <w:rPr>
          <w:rFonts w:cs="Times New Roman"/>
        </w:rPr>
        <w:t>) and, in any case, shall be authenticated [manually] by or on behalf of the Fiscal</w:t>
      </w:r>
      <w:r w:rsidRPr="003526A4">
        <w:rPr>
          <w:rFonts w:cs="Times New Roman"/>
          <w:color w:val="000000"/>
        </w:rPr>
        <w:t xml:space="preserve"> </w:t>
      </w:r>
      <w:r w:rsidRPr="003526A4">
        <w:rPr>
          <w:rFonts w:cs="Times New Roman"/>
        </w:rPr>
        <w:t>Agent; and</w:t>
      </w:r>
    </w:p>
    <w:bookmarkEnd w:id="21"/>
    <w:p w14:paraId="176DF5CC" w14:textId="3AEF8444" w:rsidR="00065CBA" w:rsidRPr="003526A4" w:rsidRDefault="00B04E25" w:rsidP="00065CBA">
      <w:pPr>
        <w:pStyle w:val="LongStandardL3"/>
        <w:rPr>
          <w:rFonts w:cs="Times New Roman"/>
        </w:rPr>
      </w:pPr>
      <w:r w:rsidRPr="003526A4">
        <w:rPr>
          <w:rFonts w:cs="Times New Roman"/>
          <w:i/>
        </w:rPr>
        <w:t xml:space="preserve">Effectuated:  </w:t>
      </w:r>
      <w:r w:rsidRPr="003526A4">
        <w:rPr>
          <w:rFonts w:cs="Times New Roman"/>
          <w:iCs/>
        </w:rPr>
        <w:t>in the case of an</w:t>
      </w:r>
      <w:r w:rsidRPr="003526A4">
        <w:rPr>
          <w:rFonts w:cs="Times New Roman"/>
        </w:rPr>
        <w:t xml:space="preserve"> NGN Temporary Global Note or an NGN Permanent Global Note</w:t>
      </w:r>
      <w:r w:rsidRPr="003526A4">
        <w:rPr>
          <w:rFonts w:cs="Times New Roman"/>
          <w:iCs/>
        </w:rPr>
        <w:t>, be effectuated [manually] by or on behalf of the Common Safekeeper.</w:t>
      </w:r>
    </w:p>
    <w:p w14:paraId="707B5857" w14:textId="77777777" w:rsidR="00065CBA" w:rsidRPr="003526A4" w:rsidRDefault="00B04E25" w:rsidP="00065CBA">
      <w:pPr>
        <w:pStyle w:val="LongStandardL2"/>
        <w:rPr>
          <w:rFonts w:cs="Times New Roman"/>
        </w:rPr>
      </w:pPr>
      <w:bookmarkStart w:id="22" w:name="_DocXamine_Paragraph85_18"/>
      <w:r w:rsidRPr="003526A4">
        <w:rPr>
          <w:rFonts w:cs="Times New Roman"/>
        </w:rPr>
        <w:t>Definitive Notes</w:t>
      </w:r>
    </w:p>
    <w:bookmarkEnd w:id="22"/>
    <w:p w14:paraId="46F8FB84" w14:textId="77777777" w:rsidR="00065CBA" w:rsidRPr="003526A4" w:rsidRDefault="00B04E25" w:rsidP="00065CBA">
      <w:pPr>
        <w:pStyle w:val="BodyText1"/>
        <w:keepNext/>
        <w:rPr>
          <w:rFonts w:cs="Times New Roman"/>
        </w:rPr>
      </w:pPr>
      <w:r w:rsidRPr="003526A4">
        <w:rPr>
          <w:rFonts w:cs="Times New Roman"/>
        </w:rPr>
        <w:t>Each Definitive Note shall:</w:t>
      </w:r>
    </w:p>
    <w:p w14:paraId="58D5BECF" w14:textId="492E5A72" w:rsidR="00065CBA" w:rsidRPr="003526A4" w:rsidRDefault="00B04E25" w:rsidP="00065CBA">
      <w:pPr>
        <w:pStyle w:val="LongStandardL3"/>
        <w:rPr>
          <w:rFonts w:cs="Times New Roman"/>
        </w:rPr>
      </w:pPr>
      <w:bookmarkStart w:id="23" w:name="_DocXamine_Paragraph87_18"/>
      <w:r w:rsidRPr="003526A4">
        <w:rPr>
          <w:rFonts w:cs="Times New Roman"/>
          <w:i/>
        </w:rPr>
        <w:t xml:space="preserve">Form:  </w:t>
      </w:r>
      <w:r w:rsidRPr="003526A4">
        <w:rPr>
          <w:rFonts w:cs="Times New Roman"/>
        </w:rPr>
        <w:t xml:space="preserve">be in substantially the form (duly completed) set out in </w:t>
      </w:r>
      <w:r>
        <w:rPr>
          <w:rFonts w:cs="Times New Roman"/>
        </w:rPr>
        <w:fldChar w:fldCharType="begin"/>
      </w:r>
      <w:r>
        <w:rPr>
          <w:rFonts w:cs="Times New Roman"/>
        </w:rPr>
        <w:instrText xml:space="preserve"> REF _Ref92278137 \n \h </w:instrText>
      </w:r>
      <w:r>
        <w:rPr>
          <w:rFonts w:cs="Times New Roman"/>
        </w:rPr>
      </w:r>
      <w:r>
        <w:rPr>
          <w:rFonts w:cs="Times New Roman"/>
        </w:rPr>
        <w:fldChar w:fldCharType="separate"/>
      </w:r>
      <w:r w:rsidR="000C7B32">
        <w:rPr>
          <w:rFonts w:cs="Times New Roman"/>
        </w:rPr>
        <w:t>Schedule 8</w:t>
      </w:r>
      <w:r>
        <w:rPr>
          <w:rFonts w:cs="Times New Roman"/>
        </w:rPr>
        <w:fldChar w:fldCharType="end"/>
      </w:r>
      <w:r w:rsidRPr="003526A4">
        <w:rPr>
          <w:rFonts w:cs="Times New Roman"/>
        </w:rPr>
        <w:t xml:space="preserve"> (</w:t>
      </w:r>
      <w:r w:rsidRPr="003526A4">
        <w:rPr>
          <w:rFonts w:cs="Times New Roman"/>
          <w:i/>
        </w:rPr>
        <w:t>Form of Definitive Note</w:t>
      </w:r>
      <w:r w:rsidRPr="003526A4">
        <w:rPr>
          <w:rFonts w:cs="Times New Roman"/>
        </w:rPr>
        <w:t>) but with such modifications, amendments and additions as the Relevant Dealer, the Issuer, the Guarantor and the Fiscal</w:t>
      </w:r>
      <w:r w:rsidRPr="003526A4">
        <w:rPr>
          <w:rFonts w:cs="Times New Roman"/>
          <w:color w:val="000000"/>
        </w:rPr>
        <w:t xml:space="preserve"> </w:t>
      </w:r>
      <w:r w:rsidRPr="003526A4">
        <w:rPr>
          <w:rFonts w:cs="Times New Roman"/>
        </w:rPr>
        <w:t xml:space="preserve">Agent shall have </w:t>
      </w:r>
      <w:proofErr w:type="gramStart"/>
      <w:r w:rsidRPr="003526A4">
        <w:rPr>
          <w:rFonts w:cs="Times New Roman"/>
        </w:rPr>
        <w:t>agreed;</w:t>
      </w:r>
      <w:proofErr w:type="gramEnd"/>
    </w:p>
    <w:p w14:paraId="1B05EC75" w14:textId="77777777" w:rsidR="00065CBA" w:rsidRPr="003526A4" w:rsidRDefault="00B04E25" w:rsidP="00065CBA">
      <w:pPr>
        <w:pStyle w:val="LongStandardL3"/>
        <w:rPr>
          <w:rFonts w:cs="Times New Roman"/>
        </w:rPr>
      </w:pPr>
      <w:bookmarkStart w:id="24" w:name="_DocXamine_Paragraph88_18"/>
      <w:bookmarkEnd w:id="23"/>
      <w:r w:rsidRPr="003526A4">
        <w:rPr>
          <w:rFonts w:cs="Times New Roman"/>
          <w:i/>
        </w:rPr>
        <w:t xml:space="preserve">Security printed:  </w:t>
      </w:r>
      <w:r w:rsidRPr="003526A4">
        <w:rPr>
          <w:rFonts w:cs="Times New Roman"/>
        </w:rPr>
        <w:t xml:space="preserve">be security printed in accordance with all applicable legal and stock exchange </w:t>
      </w:r>
      <w:proofErr w:type="gramStart"/>
      <w:r w:rsidRPr="003526A4">
        <w:rPr>
          <w:rFonts w:cs="Times New Roman"/>
        </w:rPr>
        <w:t>requirements;</w:t>
      </w:r>
      <w:proofErr w:type="gramEnd"/>
    </w:p>
    <w:p w14:paraId="4D4D1580" w14:textId="77777777" w:rsidR="00065CBA" w:rsidRPr="003526A4" w:rsidRDefault="00B04E25" w:rsidP="00065CBA">
      <w:pPr>
        <w:pStyle w:val="LongStandardL3"/>
        <w:rPr>
          <w:rFonts w:cs="Times New Roman"/>
        </w:rPr>
      </w:pPr>
      <w:bookmarkStart w:id="25" w:name="_DocXamine_Paragraph89_18"/>
      <w:bookmarkEnd w:id="24"/>
      <w:r w:rsidRPr="003526A4">
        <w:rPr>
          <w:rFonts w:cs="Times New Roman"/>
          <w:i/>
        </w:rPr>
        <w:t xml:space="preserve">Serial numbers:  </w:t>
      </w:r>
      <w:r w:rsidRPr="003526A4">
        <w:rPr>
          <w:rFonts w:cs="Times New Roman"/>
        </w:rPr>
        <w:t xml:space="preserve">have a unique certificate or serial number printed </w:t>
      </w:r>
      <w:proofErr w:type="gramStart"/>
      <w:r w:rsidRPr="003526A4">
        <w:rPr>
          <w:rFonts w:cs="Times New Roman"/>
        </w:rPr>
        <w:t>thereon;</w:t>
      </w:r>
      <w:proofErr w:type="gramEnd"/>
    </w:p>
    <w:p w14:paraId="213EB6E7" w14:textId="5C08FD3A" w:rsidR="00065CBA" w:rsidRPr="003526A4" w:rsidRDefault="00B04E25" w:rsidP="00065CBA">
      <w:pPr>
        <w:pStyle w:val="LongStandardL3"/>
        <w:rPr>
          <w:rFonts w:cs="Times New Roman"/>
        </w:rPr>
      </w:pPr>
      <w:bookmarkStart w:id="26" w:name="_DocXamine_Paragraph90_18"/>
      <w:bookmarkEnd w:id="25"/>
      <w:r w:rsidRPr="003526A4">
        <w:rPr>
          <w:rFonts w:cs="Times New Roman"/>
          <w:i/>
        </w:rPr>
        <w:t xml:space="preserve">Coupons:  </w:t>
      </w:r>
      <w:r w:rsidRPr="003526A4">
        <w:rPr>
          <w:rFonts w:cs="Times New Roman"/>
        </w:rPr>
        <w:t xml:space="preserve">if </w:t>
      </w:r>
      <w:proofErr w:type="gramStart"/>
      <w:r w:rsidRPr="003526A4">
        <w:rPr>
          <w:rFonts w:cs="Times New Roman"/>
        </w:rPr>
        <w:t>so</w:t>
      </w:r>
      <w:proofErr w:type="gramEnd"/>
      <w:r w:rsidRPr="003526A4">
        <w:rPr>
          <w:rFonts w:cs="Times New Roman"/>
        </w:rPr>
        <w:t xml:space="preserve"> specified in the relevant Final Terms or Drawdown Prospectus (as the case may be), have Coupons attached thereto at the time of its initial </w:t>
      </w:r>
      <w:proofErr w:type="gramStart"/>
      <w:r w:rsidRPr="003526A4">
        <w:rPr>
          <w:rFonts w:cs="Times New Roman"/>
        </w:rPr>
        <w:t>delivery;</w:t>
      </w:r>
      <w:proofErr w:type="gramEnd"/>
    </w:p>
    <w:p w14:paraId="7DFB88DE" w14:textId="4FF4452F" w:rsidR="00065CBA" w:rsidRPr="003526A4" w:rsidRDefault="00B04E25" w:rsidP="00065CBA">
      <w:pPr>
        <w:pStyle w:val="LongStandardL3"/>
        <w:rPr>
          <w:rFonts w:cs="Times New Roman"/>
        </w:rPr>
      </w:pPr>
      <w:bookmarkStart w:id="27" w:name="_DocXamine_Paragraph91_18"/>
      <w:bookmarkEnd w:id="26"/>
      <w:r w:rsidRPr="003526A4">
        <w:rPr>
          <w:rFonts w:cs="Times New Roman"/>
          <w:i/>
        </w:rPr>
        <w:t xml:space="preserve">Talons:  </w:t>
      </w:r>
      <w:r w:rsidRPr="003526A4">
        <w:rPr>
          <w:rFonts w:cs="Times New Roman"/>
        </w:rPr>
        <w:t xml:space="preserve">if </w:t>
      </w:r>
      <w:proofErr w:type="gramStart"/>
      <w:r w:rsidRPr="003526A4">
        <w:rPr>
          <w:rFonts w:cs="Times New Roman"/>
        </w:rPr>
        <w:t>so</w:t>
      </w:r>
      <w:proofErr w:type="gramEnd"/>
      <w:r w:rsidRPr="003526A4">
        <w:rPr>
          <w:rFonts w:cs="Times New Roman"/>
        </w:rPr>
        <w:t xml:space="preserve"> specified in the relevant Final Terms or Drawdown Prospectus (as the case may be), have a Talon attached thereto at the time of its initial </w:t>
      </w:r>
      <w:proofErr w:type="gramStart"/>
      <w:r w:rsidRPr="003526A4">
        <w:rPr>
          <w:rFonts w:cs="Times New Roman"/>
        </w:rPr>
        <w:t>delivery;</w:t>
      </w:r>
      <w:proofErr w:type="gramEnd"/>
    </w:p>
    <w:p w14:paraId="35BE9B65" w14:textId="7DC08664" w:rsidR="00065CBA" w:rsidRPr="003526A4" w:rsidRDefault="00B04E25" w:rsidP="00065CBA">
      <w:pPr>
        <w:pStyle w:val="LongStandardL3"/>
        <w:rPr>
          <w:rFonts w:cs="Times New Roman"/>
        </w:rPr>
      </w:pPr>
      <w:bookmarkStart w:id="28" w:name="_DocXamine_Paragraph92_18"/>
      <w:bookmarkEnd w:id="27"/>
      <w:r w:rsidRPr="003526A4">
        <w:rPr>
          <w:rFonts w:cs="Times New Roman"/>
          <w:i/>
        </w:rPr>
        <w:t xml:space="preserve">Conditions:  </w:t>
      </w:r>
      <w:r w:rsidRPr="003526A4">
        <w:rPr>
          <w:rFonts w:cs="Times New Roman"/>
        </w:rPr>
        <w:t xml:space="preserve">have the Conditions and the relevant Final Terms (or relevant parts thereof) or Drawdown Prospectus (or relevant parts thereof, as the case may be) endorsed thereon, or attached thereto or incorporated by reference </w:t>
      </w:r>
      <w:proofErr w:type="gramStart"/>
      <w:r w:rsidRPr="003526A4">
        <w:rPr>
          <w:rFonts w:cs="Times New Roman"/>
        </w:rPr>
        <w:t>therein;</w:t>
      </w:r>
      <w:proofErr w:type="gramEnd"/>
    </w:p>
    <w:p w14:paraId="6C5C3726" w14:textId="6A300A70" w:rsidR="00065CBA" w:rsidRPr="003526A4" w:rsidRDefault="00B04E25" w:rsidP="00065CBA">
      <w:pPr>
        <w:pStyle w:val="LongStandardL3"/>
        <w:rPr>
          <w:rFonts w:cs="Times New Roman"/>
        </w:rPr>
      </w:pPr>
      <w:bookmarkStart w:id="29" w:name="_DocXamine_Paragraph93_18"/>
      <w:bookmarkStart w:id="30" w:name="_DocXamine_Paragraph94_18"/>
      <w:bookmarkEnd w:id="28"/>
      <w:r w:rsidRPr="003526A4">
        <w:rPr>
          <w:rFonts w:cs="Times New Roman"/>
          <w:i/>
        </w:rPr>
        <w:t xml:space="preserve">Executed and authenticated:  </w:t>
      </w:r>
      <w:r w:rsidRPr="003526A4">
        <w:rPr>
          <w:rFonts w:cs="Times New Roman"/>
        </w:rPr>
        <w:t>be executed [manually or in facsimile] by or on behalf of the Issuer and authenticated [manually] by or on behalf of the Fiscal</w:t>
      </w:r>
      <w:r w:rsidRPr="003526A4">
        <w:rPr>
          <w:rFonts w:cs="Times New Roman"/>
          <w:color w:val="000000"/>
        </w:rPr>
        <w:t xml:space="preserve"> </w:t>
      </w:r>
      <w:r w:rsidRPr="003526A4">
        <w:rPr>
          <w:rFonts w:cs="Times New Roman"/>
        </w:rPr>
        <w:t>Agent; and</w:t>
      </w:r>
    </w:p>
    <w:bookmarkEnd w:id="29"/>
    <w:p w14:paraId="28BC9542" w14:textId="77777777" w:rsidR="00065CBA" w:rsidRPr="003526A4" w:rsidRDefault="00B04E25" w:rsidP="00065CBA">
      <w:pPr>
        <w:pStyle w:val="LongStandardL3"/>
        <w:rPr>
          <w:rFonts w:cs="Times New Roman"/>
        </w:rPr>
      </w:pPr>
      <w:r w:rsidRPr="003526A4">
        <w:rPr>
          <w:rFonts w:cs="Times New Roman"/>
          <w:i/>
        </w:rPr>
        <w:t xml:space="preserve">Format:  </w:t>
      </w:r>
      <w:proofErr w:type="gramStart"/>
      <w:r w:rsidRPr="003526A4">
        <w:rPr>
          <w:rFonts w:cs="Times New Roman"/>
        </w:rPr>
        <w:t>otherwise</w:t>
      </w:r>
      <w:proofErr w:type="gramEnd"/>
      <w:r w:rsidRPr="003526A4">
        <w:rPr>
          <w:rFonts w:cs="Times New Roman"/>
        </w:rPr>
        <w:t xml:space="preserve"> be in accordance with the customary practice of, and format used in, the international Eurobond market.</w:t>
      </w:r>
    </w:p>
    <w:p w14:paraId="65B6C08B" w14:textId="77777777" w:rsidR="00065CBA" w:rsidRPr="003526A4" w:rsidRDefault="00B04E25" w:rsidP="00065CBA">
      <w:pPr>
        <w:pStyle w:val="LongStandardL2"/>
        <w:rPr>
          <w:rFonts w:cs="Times New Roman"/>
        </w:rPr>
      </w:pPr>
      <w:bookmarkStart w:id="31" w:name="_DocXamine_Paragraph95_18"/>
      <w:bookmarkEnd w:id="30"/>
      <w:r w:rsidRPr="003526A4">
        <w:rPr>
          <w:rFonts w:cs="Times New Roman"/>
        </w:rPr>
        <w:t>Global Registered Notes</w:t>
      </w:r>
    </w:p>
    <w:p w14:paraId="2F057DD9" w14:textId="77777777" w:rsidR="00065CBA" w:rsidRPr="003526A4" w:rsidRDefault="00B04E25" w:rsidP="00065CBA">
      <w:pPr>
        <w:pStyle w:val="BodyText1"/>
        <w:keepNext/>
        <w:rPr>
          <w:rFonts w:cs="Times New Roman"/>
        </w:rPr>
      </w:pPr>
      <w:r w:rsidRPr="003526A4">
        <w:rPr>
          <w:rFonts w:cs="Times New Roman"/>
        </w:rPr>
        <w:t>Each Global Registered Note shall:</w:t>
      </w:r>
    </w:p>
    <w:p w14:paraId="00B9B026" w14:textId="38306457" w:rsidR="00065CBA" w:rsidRPr="003526A4" w:rsidRDefault="00B04E25" w:rsidP="00065CBA">
      <w:pPr>
        <w:pStyle w:val="LongStandardL3"/>
        <w:rPr>
          <w:rFonts w:cs="Times New Roman"/>
        </w:rPr>
      </w:pPr>
      <w:r w:rsidRPr="003526A4">
        <w:rPr>
          <w:rFonts w:cs="Times New Roman"/>
          <w:i/>
          <w:iCs/>
        </w:rPr>
        <w:t>Form</w:t>
      </w:r>
      <w:r w:rsidRPr="003526A4">
        <w:rPr>
          <w:rFonts w:cs="Times New Roman"/>
        </w:rPr>
        <w:t xml:space="preserve">:  be in substantially the form set out in </w:t>
      </w:r>
      <w:r>
        <w:rPr>
          <w:rFonts w:cs="Times New Roman"/>
        </w:rPr>
        <w:fldChar w:fldCharType="begin"/>
      </w:r>
      <w:r>
        <w:rPr>
          <w:rFonts w:cs="Times New Roman"/>
        </w:rPr>
        <w:instrText xml:space="preserve"> REF _Ref92278264 \n \h </w:instrText>
      </w:r>
      <w:r>
        <w:rPr>
          <w:rFonts w:cs="Times New Roman"/>
        </w:rPr>
      </w:r>
      <w:r>
        <w:rPr>
          <w:rFonts w:cs="Times New Roman"/>
        </w:rPr>
        <w:fldChar w:fldCharType="separate"/>
      </w:r>
      <w:r w:rsidR="000C7B32">
        <w:rPr>
          <w:rFonts w:cs="Times New Roman"/>
        </w:rPr>
        <w:t>Schedule 9</w:t>
      </w:r>
      <w:r>
        <w:rPr>
          <w:rFonts w:cs="Times New Roman"/>
        </w:rPr>
        <w:fldChar w:fldCharType="end"/>
      </w:r>
      <w:r w:rsidRPr="003526A4">
        <w:rPr>
          <w:rFonts w:cs="Times New Roman"/>
        </w:rPr>
        <w:t xml:space="preserve"> (</w:t>
      </w:r>
      <w:r w:rsidRPr="003526A4">
        <w:rPr>
          <w:rFonts w:cs="Times New Roman"/>
          <w:i/>
          <w:iCs/>
        </w:rPr>
        <w:t>Form of Global Registered Note</w:t>
      </w:r>
      <w:r w:rsidRPr="003526A4">
        <w:rPr>
          <w:rFonts w:cs="Times New Roman"/>
        </w:rPr>
        <w:t xml:space="preserve">) but with such modifications, amendments and additions as the Relevant Dealer, the Issuer and the Registrar shall have </w:t>
      </w:r>
      <w:proofErr w:type="gramStart"/>
      <w:r w:rsidRPr="003526A4">
        <w:rPr>
          <w:rFonts w:cs="Times New Roman"/>
        </w:rPr>
        <w:t>agreed;`</w:t>
      </w:r>
      <w:proofErr w:type="gramEnd"/>
    </w:p>
    <w:p w14:paraId="6EA74BC3" w14:textId="77777777" w:rsidR="00065CBA" w:rsidRPr="003526A4" w:rsidRDefault="00B04E25" w:rsidP="00065CBA">
      <w:pPr>
        <w:pStyle w:val="LongStandardL3"/>
        <w:rPr>
          <w:rFonts w:cs="Times New Roman"/>
        </w:rPr>
      </w:pPr>
      <w:r w:rsidRPr="003526A4">
        <w:rPr>
          <w:rFonts w:cs="Times New Roman"/>
          <w:i/>
          <w:iCs/>
        </w:rPr>
        <w:t>Conditions</w:t>
      </w:r>
      <w:r w:rsidRPr="003526A4">
        <w:rPr>
          <w:rFonts w:cs="Times New Roman"/>
        </w:rPr>
        <w:t xml:space="preserve">:  have the Conditions attached thereto or incorporated by reference </w:t>
      </w:r>
      <w:proofErr w:type="gramStart"/>
      <w:r w:rsidRPr="003526A4">
        <w:rPr>
          <w:rFonts w:cs="Times New Roman"/>
        </w:rPr>
        <w:t>therein;</w:t>
      </w:r>
      <w:proofErr w:type="gramEnd"/>
    </w:p>
    <w:p w14:paraId="23126D41" w14:textId="763244E9" w:rsidR="00065CBA" w:rsidRPr="003526A4" w:rsidRDefault="00B04E25" w:rsidP="00065CBA">
      <w:pPr>
        <w:pStyle w:val="LongStandardL3"/>
        <w:rPr>
          <w:rFonts w:cs="Times New Roman"/>
        </w:rPr>
      </w:pPr>
      <w:r w:rsidRPr="003526A4">
        <w:rPr>
          <w:rFonts w:cs="Times New Roman"/>
          <w:i/>
          <w:iCs/>
        </w:rPr>
        <w:t>Final Terms</w:t>
      </w:r>
      <w:r w:rsidRPr="003526A4">
        <w:rPr>
          <w:rFonts w:cs="Times New Roman"/>
        </w:rPr>
        <w:t>:  have the relevant Final Terms or Drawdown Prospectus (or relevant parts thereof, as the case may be)</w:t>
      </w:r>
      <w:r w:rsidRPr="003526A4">
        <w:rPr>
          <w:rStyle w:val="EndnoteReference"/>
          <w:rFonts w:cs="Times New Roman"/>
        </w:rPr>
        <w:t xml:space="preserve"> </w:t>
      </w:r>
      <w:r w:rsidRPr="003526A4">
        <w:rPr>
          <w:rFonts w:cs="Times New Roman"/>
        </w:rPr>
        <w:t xml:space="preserve"> attached thereto; [and]</w:t>
      </w:r>
    </w:p>
    <w:p w14:paraId="14F62DE8" w14:textId="3EDBE428" w:rsidR="00065CBA" w:rsidRPr="003526A4" w:rsidRDefault="00B04E25" w:rsidP="00065CBA">
      <w:pPr>
        <w:pStyle w:val="LongStandardL3"/>
        <w:rPr>
          <w:rFonts w:cs="Times New Roman"/>
        </w:rPr>
      </w:pPr>
      <w:r w:rsidRPr="003526A4">
        <w:rPr>
          <w:rFonts w:cs="Times New Roman"/>
          <w:i/>
          <w:iCs/>
        </w:rPr>
        <w:t>Executed and authenticated</w:t>
      </w:r>
      <w:r w:rsidRPr="003526A4">
        <w:rPr>
          <w:rFonts w:cs="Times New Roman"/>
        </w:rPr>
        <w:t xml:space="preserve">:  be executed [manually or in facsimile] by or on behalf of the Issuer or shall be a duplicate of the relevant Master Global Registered Note supplied by the Issuer under Clause </w:t>
      </w:r>
      <w:r>
        <w:rPr>
          <w:rFonts w:cs="Times New Roman"/>
        </w:rPr>
        <w:fldChar w:fldCharType="begin"/>
      </w:r>
      <w:r>
        <w:rPr>
          <w:rFonts w:cs="Times New Roman"/>
        </w:rPr>
        <w:instrText xml:space="preserve"> REF _Ref54791172 \r \h </w:instrText>
      </w:r>
      <w:r>
        <w:rPr>
          <w:rFonts w:cs="Times New Roman"/>
        </w:rPr>
      </w:r>
      <w:r>
        <w:rPr>
          <w:rFonts w:cs="Times New Roman"/>
        </w:rPr>
        <w:fldChar w:fldCharType="separate"/>
      </w:r>
      <w:r w:rsidR="000C7B32">
        <w:rPr>
          <w:rFonts w:cs="Times New Roman"/>
        </w:rPr>
        <w:t>4.2</w:t>
      </w:r>
      <w:r>
        <w:rPr>
          <w:rFonts w:cs="Times New Roman"/>
        </w:rPr>
        <w:fldChar w:fldCharType="end"/>
      </w:r>
      <w:r w:rsidRPr="003526A4">
        <w:rPr>
          <w:rFonts w:cs="Times New Roman"/>
        </w:rPr>
        <w:t xml:space="preserve"> (</w:t>
      </w:r>
      <w:r w:rsidRPr="003526A4">
        <w:rPr>
          <w:rFonts w:cs="Times New Roman"/>
          <w:i/>
          <w:iCs/>
        </w:rPr>
        <w:t>Master Global Notes</w:t>
      </w:r>
      <w:r w:rsidRPr="003526A4">
        <w:rPr>
          <w:rFonts w:cs="Times New Roman"/>
        </w:rPr>
        <w:t>) and, in any case, shall be authenticated [manually] by or on behalf of the Registrar; and</w:t>
      </w:r>
    </w:p>
    <w:p w14:paraId="434BE836" w14:textId="1F5D669C" w:rsidR="00065CBA" w:rsidRPr="003526A4" w:rsidRDefault="00B04E25" w:rsidP="00065CBA">
      <w:pPr>
        <w:pStyle w:val="LongStandardL3"/>
      </w:pPr>
      <w:r w:rsidRPr="003526A4">
        <w:rPr>
          <w:i/>
          <w:iCs/>
        </w:rPr>
        <w:t>Effectuated</w:t>
      </w:r>
      <w:r w:rsidRPr="003526A4">
        <w:t>:  in the case of a Global Registered Note to be held under the New Safe Keeping Structure, be effectuated [manually] by or on behalf of the Common Safekeeper.</w:t>
      </w:r>
    </w:p>
    <w:p w14:paraId="52182BAB" w14:textId="77777777" w:rsidR="00065CBA" w:rsidRPr="003526A4" w:rsidRDefault="00B04E25" w:rsidP="00065CBA">
      <w:pPr>
        <w:pStyle w:val="LongStandardL2"/>
        <w:rPr>
          <w:rFonts w:cs="Times New Roman"/>
        </w:rPr>
      </w:pPr>
      <w:r w:rsidRPr="003526A4">
        <w:rPr>
          <w:rFonts w:cs="Times New Roman"/>
        </w:rPr>
        <w:t>Individual Note Certificates</w:t>
      </w:r>
    </w:p>
    <w:p w14:paraId="045026FA" w14:textId="77777777" w:rsidR="00065CBA" w:rsidRPr="003526A4" w:rsidRDefault="00B04E25" w:rsidP="00065CBA">
      <w:pPr>
        <w:pStyle w:val="BodyText1"/>
        <w:keepNext/>
        <w:rPr>
          <w:rFonts w:cs="Times New Roman"/>
        </w:rPr>
      </w:pPr>
      <w:r w:rsidRPr="003526A4">
        <w:rPr>
          <w:rFonts w:cs="Times New Roman"/>
        </w:rPr>
        <w:t>Each Individual Note Certificate shall:</w:t>
      </w:r>
    </w:p>
    <w:p w14:paraId="11F3EEDC" w14:textId="094E5D96" w:rsidR="00065CBA" w:rsidRPr="003526A4" w:rsidRDefault="00B04E25" w:rsidP="00065CBA">
      <w:pPr>
        <w:pStyle w:val="LongStandardL3"/>
        <w:rPr>
          <w:rFonts w:cs="Times New Roman"/>
        </w:rPr>
      </w:pPr>
      <w:r w:rsidRPr="003526A4">
        <w:rPr>
          <w:rFonts w:cs="Times New Roman"/>
          <w:i/>
          <w:iCs/>
        </w:rPr>
        <w:t>Form</w:t>
      </w:r>
      <w:r w:rsidRPr="003526A4">
        <w:rPr>
          <w:rFonts w:cs="Times New Roman"/>
        </w:rPr>
        <w:t xml:space="preserve">:  be in substantially the form set out in </w:t>
      </w:r>
      <w:r>
        <w:rPr>
          <w:rFonts w:cs="Times New Roman"/>
        </w:rPr>
        <w:fldChar w:fldCharType="begin"/>
      </w:r>
      <w:r>
        <w:rPr>
          <w:rFonts w:cs="Times New Roman"/>
        </w:rPr>
        <w:instrText xml:space="preserve"> REF _Ref92278287 \n \h </w:instrText>
      </w:r>
      <w:r>
        <w:rPr>
          <w:rFonts w:cs="Times New Roman"/>
        </w:rPr>
      </w:r>
      <w:r>
        <w:rPr>
          <w:rFonts w:cs="Times New Roman"/>
        </w:rPr>
        <w:fldChar w:fldCharType="separate"/>
      </w:r>
      <w:r w:rsidR="000C7B32">
        <w:rPr>
          <w:rFonts w:cs="Times New Roman"/>
        </w:rPr>
        <w:t>Schedule 9</w:t>
      </w:r>
      <w:r>
        <w:rPr>
          <w:rFonts w:cs="Times New Roman"/>
        </w:rPr>
        <w:fldChar w:fldCharType="end"/>
      </w:r>
      <w:r w:rsidRPr="003526A4">
        <w:rPr>
          <w:rFonts w:cs="Times New Roman"/>
        </w:rPr>
        <w:t xml:space="preserve"> (</w:t>
      </w:r>
      <w:r w:rsidRPr="003526A4">
        <w:rPr>
          <w:rFonts w:cs="Times New Roman"/>
          <w:i/>
          <w:iCs/>
        </w:rPr>
        <w:t>Form of Individual Note Certificate</w:t>
      </w:r>
      <w:r w:rsidRPr="003526A4">
        <w:rPr>
          <w:rFonts w:cs="Times New Roman"/>
        </w:rPr>
        <w:t xml:space="preserve">) but with such modifications, amendments and additions as the Relevant Dealer, the Issuer and the Registrar shall have agreed to be </w:t>
      </w:r>
      <w:proofErr w:type="gramStart"/>
      <w:r w:rsidRPr="003526A4">
        <w:rPr>
          <w:rFonts w:cs="Times New Roman"/>
        </w:rPr>
        <w:t>necessary;</w:t>
      </w:r>
      <w:proofErr w:type="gramEnd"/>
    </w:p>
    <w:p w14:paraId="561F1D93" w14:textId="77777777" w:rsidR="00065CBA" w:rsidRPr="003526A4" w:rsidRDefault="00B04E25" w:rsidP="00065CBA">
      <w:pPr>
        <w:pStyle w:val="LongStandardL3"/>
        <w:rPr>
          <w:rFonts w:cs="Times New Roman"/>
        </w:rPr>
      </w:pPr>
      <w:r w:rsidRPr="003526A4">
        <w:rPr>
          <w:rFonts w:cs="Times New Roman"/>
          <w:i/>
          <w:iCs/>
        </w:rPr>
        <w:t>Serial numbers</w:t>
      </w:r>
      <w:r w:rsidRPr="003526A4">
        <w:rPr>
          <w:rFonts w:cs="Times New Roman"/>
        </w:rPr>
        <w:t xml:space="preserve">:  have a unique certificate or serial number printed </w:t>
      </w:r>
      <w:proofErr w:type="gramStart"/>
      <w:r w:rsidRPr="003526A4">
        <w:rPr>
          <w:rFonts w:cs="Times New Roman"/>
        </w:rPr>
        <w:t>thereon;</w:t>
      </w:r>
      <w:proofErr w:type="gramEnd"/>
    </w:p>
    <w:p w14:paraId="02BE7E54" w14:textId="3B75F9C1" w:rsidR="00065CBA" w:rsidRPr="003526A4" w:rsidRDefault="00B04E25" w:rsidP="00065CBA">
      <w:pPr>
        <w:pStyle w:val="LongStandardL3"/>
        <w:rPr>
          <w:rFonts w:cs="Times New Roman"/>
        </w:rPr>
      </w:pPr>
      <w:r w:rsidRPr="003526A4">
        <w:rPr>
          <w:rFonts w:cs="Times New Roman"/>
          <w:i/>
          <w:iCs/>
        </w:rPr>
        <w:t>Conditions</w:t>
      </w:r>
      <w:r w:rsidRPr="003526A4">
        <w:rPr>
          <w:rFonts w:cs="Times New Roman"/>
        </w:rPr>
        <w:t>:  have the Conditions and the relevant Final Terms (or relevant parts thereof) or Drawdown Prospectus (or relevant parts thereof, as the case may be) endorsed thereon, or attached thereto or incorporated by reference therein; and</w:t>
      </w:r>
    </w:p>
    <w:p w14:paraId="6100FB89" w14:textId="4473257B" w:rsidR="00065CBA" w:rsidRPr="003526A4" w:rsidRDefault="00B04E25" w:rsidP="00065CBA">
      <w:pPr>
        <w:pStyle w:val="LongStandardL3"/>
        <w:rPr>
          <w:rFonts w:cs="Times New Roman"/>
        </w:rPr>
      </w:pPr>
      <w:r w:rsidRPr="003526A4">
        <w:rPr>
          <w:rFonts w:cs="Times New Roman"/>
          <w:i/>
          <w:iCs/>
        </w:rPr>
        <w:t>Executed and authenticated</w:t>
      </w:r>
      <w:r w:rsidRPr="003526A4">
        <w:rPr>
          <w:rFonts w:cs="Times New Roman"/>
        </w:rPr>
        <w:t>:  be executed [manually or in facsimile] by or on behalf of the Issuer and authenticated [manually] by or on behalf of the Registrar.</w:t>
      </w:r>
    </w:p>
    <w:p w14:paraId="7DBE9840" w14:textId="1071C9B6" w:rsidR="00065CBA" w:rsidRPr="003526A4" w:rsidRDefault="00B04E25" w:rsidP="00065CBA">
      <w:pPr>
        <w:pStyle w:val="LongStandardL2"/>
        <w:rPr>
          <w:rFonts w:cs="Times New Roman"/>
        </w:rPr>
      </w:pPr>
      <w:r w:rsidRPr="003526A4">
        <w:rPr>
          <w:rFonts w:cs="Times New Roman"/>
        </w:rPr>
        <w:t>[Manual] signatures</w:t>
      </w:r>
    </w:p>
    <w:bookmarkEnd w:id="31"/>
    <w:p w14:paraId="13E3CC29" w14:textId="497A7D78" w:rsidR="00065CBA" w:rsidRPr="003526A4" w:rsidRDefault="00B04E25" w:rsidP="00065CBA">
      <w:pPr>
        <w:pStyle w:val="BodyText1"/>
        <w:rPr>
          <w:rFonts w:cs="Times New Roman"/>
        </w:rPr>
      </w:pPr>
      <w:r w:rsidRPr="003526A4">
        <w:rPr>
          <w:rFonts w:cs="Times New Roman"/>
        </w:rPr>
        <w:t xml:space="preserve">Each Master Temporary Global Note, Master Permanent Global Note and Master Global Registered Note, if any, will be signed [manually] by or on behalf of the Issuer.  A Master Temporary Global Note Master Permanent Global Note and Master Global Registered Note may be used </w:t>
      </w:r>
      <w:r w:rsidRPr="003526A4">
        <w:rPr>
          <w:rFonts w:cs="Times New Roman"/>
          <w:i/>
        </w:rPr>
        <w:t>provided that</w:t>
      </w:r>
      <w:r w:rsidRPr="003526A4">
        <w:rPr>
          <w:rFonts w:cs="Times New Roman"/>
        </w:rPr>
        <w:t xml:space="preserve"> the person(s) whose signature(s) appear thereon were/was an authorised signatory/</w:t>
      </w:r>
      <w:proofErr w:type="spellStart"/>
      <w:r w:rsidRPr="003526A4">
        <w:rPr>
          <w:rFonts w:cs="Times New Roman"/>
        </w:rPr>
        <w:t>ies</w:t>
      </w:r>
      <w:proofErr w:type="spellEnd"/>
      <w:r w:rsidRPr="003526A4">
        <w:rPr>
          <w:rFonts w:cs="Times New Roman"/>
        </w:rPr>
        <w:t xml:space="preserve"> at the date of signing such Master Temporary Global Note, Master Permanent Global Note and Master Global Registered Note notwithstanding that any such person may, for any reason (including death), have ceased to be such authorised signatory at the time of the creation and issue of the relevant Tranche or the issue and delivery of the relevant Note.</w:t>
      </w:r>
    </w:p>
    <w:p w14:paraId="251BEC94" w14:textId="14F19390" w:rsidR="00065CBA" w:rsidRPr="003526A4" w:rsidRDefault="00B04E25" w:rsidP="00065CBA">
      <w:pPr>
        <w:pStyle w:val="LongStandardL2"/>
        <w:rPr>
          <w:rFonts w:cs="Times New Roman"/>
        </w:rPr>
      </w:pPr>
      <w:bookmarkStart w:id="32" w:name="_DocXamine_Paragraph97_18"/>
      <w:r w:rsidRPr="003526A4">
        <w:rPr>
          <w:rFonts w:cs="Times New Roman"/>
        </w:rPr>
        <w:t>Facsimile signatures</w:t>
      </w:r>
    </w:p>
    <w:bookmarkEnd w:id="32"/>
    <w:p w14:paraId="3B4FBFA2" w14:textId="12B6B935" w:rsidR="00065CBA" w:rsidRPr="003526A4" w:rsidRDefault="00B04E25" w:rsidP="00065CBA">
      <w:pPr>
        <w:pStyle w:val="BodyText1"/>
        <w:rPr>
          <w:rFonts w:cs="Times New Roman"/>
        </w:rPr>
      </w:pPr>
      <w:r w:rsidRPr="003526A4">
        <w:rPr>
          <w:rFonts w:cs="Times New Roman"/>
        </w:rPr>
        <w:t>Any facsimile signature affixed to a Note may be that of a person who is at the time of the creation and issue of the relevant Tranche an authorised signatory for such purpose of the Issuer notwithstanding that such person may for any reason (including death) have ceased to be such an authorised signatory at the time at which the relevant Note may be delivered.</w:t>
      </w:r>
    </w:p>
    <w:p w14:paraId="7D7789D5" w14:textId="77777777" w:rsidR="00065CBA" w:rsidRPr="003526A4" w:rsidRDefault="00B04E25" w:rsidP="00065CBA">
      <w:pPr>
        <w:pStyle w:val="LongStandardL2"/>
        <w:rPr>
          <w:rFonts w:cs="Times New Roman"/>
        </w:rPr>
      </w:pPr>
      <w:bookmarkStart w:id="33" w:name="_DocXamine_Paragraph99_18"/>
      <w:r w:rsidRPr="003526A4">
        <w:rPr>
          <w:rFonts w:cs="Times New Roman"/>
        </w:rPr>
        <w:t>Notification</w:t>
      </w:r>
    </w:p>
    <w:bookmarkEnd w:id="33"/>
    <w:p w14:paraId="6DEFA45E" w14:textId="77777777" w:rsidR="00065CBA" w:rsidRDefault="00B04E25" w:rsidP="00065CBA">
      <w:pPr>
        <w:pStyle w:val="BodyText1"/>
        <w:rPr>
          <w:rFonts w:cs="Times New Roman"/>
        </w:rPr>
      </w:pPr>
      <w:r w:rsidRPr="003526A4">
        <w:rPr>
          <w:rFonts w:cs="Times New Roman"/>
        </w:rPr>
        <w:t>The Issuer shall promptly notify in writing the Fiscal</w:t>
      </w:r>
      <w:r w:rsidRPr="003526A4">
        <w:rPr>
          <w:rFonts w:cs="Times New Roman"/>
          <w:color w:val="000000"/>
        </w:rPr>
        <w:t xml:space="preserve"> </w:t>
      </w:r>
      <w:r w:rsidRPr="003526A4">
        <w:rPr>
          <w:rFonts w:cs="Times New Roman"/>
        </w:rPr>
        <w:t>Agent and the Registrar of any change in the names of the person or persons whose signatures are to be used.</w:t>
      </w:r>
    </w:p>
    <w:p w14:paraId="288E022B" w14:textId="111CD20E" w:rsidR="00FD04CB" w:rsidRDefault="00FD04CB" w:rsidP="00FD04CB">
      <w:pPr>
        <w:pStyle w:val="LongStandardL2"/>
        <w:rPr>
          <w:rFonts w:cs="Times New Roman"/>
        </w:rPr>
      </w:pPr>
      <w:r>
        <w:rPr>
          <w:rFonts w:cs="Times New Roman"/>
        </w:rPr>
        <w:t>Dematerialised Notes</w:t>
      </w:r>
    </w:p>
    <w:p w14:paraId="08301012" w14:textId="5A7333B6" w:rsidR="00FD04CB" w:rsidRDefault="005E6EBB" w:rsidP="005E6EBB">
      <w:pPr>
        <w:pStyle w:val="LongStandardL3"/>
        <w:numPr>
          <w:ilvl w:val="0"/>
          <w:numId w:val="0"/>
        </w:numPr>
        <w:ind w:left="720"/>
      </w:pPr>
      <w:r>
        <w:t>Each</w:t>
      </w:r>
      <w:r w:rsidR="00FD04CB">
        <w:t xml:space="preserve"> </w:t>
      </w:r>
      <w:r w:rsidR="00FD68F3">
        <w:t xml:space="preserve">Tranche of </w:t>
      </w:r>
      <w:r w:rsidR="00FD04CB">
        <w:t>Dematerialised</w:t>
      </w:r>
      <w:r w:rsidR="00FD04CB" w:rsidRPr="00FD04CB">
        <w:t xml:space="preserve"> Notes will be constituted by the Deed of Covenant and a nominee for the Common Recordkeeper will be appointed with effect from the </w:t>
      </w:r>
      <w:r w:rsidR="009A3F9C">
        <w:t xml:space="preserve">relevant </w:t>
      </w:r>
      <w:r w:rsidR="00FD04CB" w:rsidRPr="00FD04CB">
        <w:t xml:space="preserve">Issue Date to hold legal title to </w:t>
      </w:r>
      <w:r w:rsidR="00151537">
        <w:t>such</w:t>
      </w:r>
      <w:r w:rsidR="009A3F9C">
        <w:t xml:space="preserve"> Dematerialised </w:t>
      </w:r>
      <w:r w:rsidR="00FD04CB" w:rsidRPr="00FD04CB">
        <w:t xml:space="preserve">Notes. The Common Recordkeeper will maintain an Issuance Record recording each person </w:t>
      </w:r>
      <w:r>
        <w:t>that holds</w:t>
      </w:r>
      <w:r w:rsidR="00FD04CB" w:rsidRPr="00FD04CB">
        <w:t xml:space="preserve"> legal title to a principal amount of </w:t>
      </w:r>
      <w:r w:rsidR="00151537">
        <w:t>such</w:t>
      </w:r>
      <w:r w:rsidR="009A3F9C">
        <w:t xml:space="preserve"> Dematerialised </w:t>
      </w:r>
      <w:r w:rsidR="00FD04CB" w:rsidRPr="00FD04CB">
        <w:t xml:space="preserve">Notes and the aggregate principal amount of </w:t>
      </w:r>
      <w:r w:rsidR="009A3F9C">
        <w:t>such Dematerialised</w:t>
      </w:r>
      <w:r w:rsidR="00FD04CB" w:rsidRPr="00FD04CB">
        <w:t xml:space="preserve"> Notes held by each such person.  </w:t>
      </w:r>
      <w:r w:rsidR="009A3F9C">
        <w:t xml:space="preserve">Dematerialised </w:t>
      </w:r>
      <w:r w:rsidR="00FD04CB" w:rsidRPr="00FD04CB">
        <w:t xml:space="preserve">Notes may, in certain circumstances as specified in the Conditions, be converted into Notes in uncertificated registered form. In such an event, the Issuer will enter into a </w:t>
      </w:r>
      <w:r>
        <w:t>registrar</w:t>
      </w:r>
      <w:r w:rsidR="00FD04CB" w:rsidRPr="00FD04CB">
        <w:t xml:space="preserve"> agency agreement to (i) appoint a </w:t>
      </w:r>
      <w:r>
        <w:t>Conversion R</w:t>
      </w:r>
      <w:r w:rsidR="00FD04CB" w:rsidRPr="00FD04CB">
        <w:t xml:space="preserve">egistrar in relation to </w:t>
      </w:r>
      <w:r w:rsidR="009A3F9C">
        <w:t>such</w:t>
      </w:r>
      <w:r w:rsidR="00FD04CB" w:rsidRPr="00FD04CB">
        <w:t xml:space="preserve"> Notes and (ii) set out the roles and responsibilities of such </w:t>
      </w:r>
      <w:r>
        <w:t>Conversion R</w:t>
      </w:r>
      <w:r w:rsidR="00FD04CB" w:rsidRPr="00FD04CB">
        <w:t>egistrar in relati</w:t>
      </w:r>
      <w:r>
        <w:t>on</w:t>
      </w:r>
      <w:r w:rsidR="00FD04CB" w:rsidRPr="00FD04CB">
        <w:t xml:space="preserve"> to </w:t>
      </w:r>
      <w:r w:rsidR="009A3F9C">
        <w:t>such</w:t>
      </w:r>
      <w:r w:rsidR="00FD04CB" w:rsidRPr="00FD04CB">
        <w:t xml:space="preserve"> Notes.</w:t>
      </w:r>
    </w:p>
    <w:p w14:paraId="1D818AE2" w14:textId="77777777" w:rsidR="00065CBA" w:rsidRPr="003526A4" w:rsidRDefault="00B04E25" w:rsidP="00065CBA">
      <w:pPr>
        <w:pStyle w:val="LongStandardL1"/>
        <w:rPr>
          <w:rFonts w:cs="Times New Roman"/>
        </w:rPr>
      </w:pPr>
      <w:bookmarkStart w:id="34" w:name="_Ref46223945"/>
      <w:bookmarkStart w:id="35" w:name="_Ref46223952"/>
      <w:bookmarkStart w:id="36" w:name="_Toc175929958"/>
      <w:bookmarkStart w:id="37" w:name="_Toc207379676"/>
      <w:bookmarkStart w:id="38" w:name="_DocXamine_Paragraph101_18"/>
      <w:r w:rsidRPr="003526A4">
        <w:rPr>
          <w:rFonts w:cs="Times New Roman"/>
        </w:rPr>
        <w:t>Issuance of Notes</w:t>
      </w:r>
      <w:bookmarkEnd w:id="34"/>
      <w:bookmarkEnd w:id="35"/>
      <w:bookmarkEnd w:id="36"/>
      <w:bookmarkEnd w:id="37"/>
    </w:p>
    <w:p w14:paraId="0DB9C6C3" w14:textId="77777777" w:rsidR="00065CBA" w:rsidRPr="003526A4" w:rsidRDefault="00B04E25" w:rsidP="00065CBA">
      <w:pPr>
        <w:pStyle w:val="LongStandardL2"/>
        <w:rPr>
          <w:rFonts w:cs="Times New Roman"/>
        </w:rPr>
      </w:pPr>
      <w:bookmarkStart w:id="39" w:name="_DocXamine_Paragraph102_18"/>
      <w:bookmarkEnd w:id="38"/>
      <w:r w:rsidRPr="003526A4">
        <w:rPr>
          <w:rFonts w:cs="Times New Roman"/>
        </w:rPr>
        <w:t>Issuance procedure</w:t>
      </w:r>
    </w:p>
    <w:bookmarkEnd w:id="39"/>
    <w:p w14:paraId="2B0AE555" w14:textId="7DA88C2A" w:rsidR="00065CBA" w:rsidRPr="003526A4" w:rsidRDefault="00B04E25" w:rsidP="00065CBA">
      <w:pPr>
        <w:pStyle w:val="BodyText1"/>
        <w:keepNext/>
        <w:rPr>
          <w:rFonts w:cs="Times New Roman"/>
        </w:rPr>
      </w:pPr>
      <w:r w:rsidRPr="003526A4">
        <w:rPr>
          <w:rFonts w:cs="Times New Roman"/>
        </w:rPr>
        <w:t>Upon the conclusion of any Relevant Agreement, the Issuer shall, as soon as practicable but in any event, not later than 5.00 p.m. (Local time) on the third Local Banking Day prior to the proposed Issue Date:</w:t>
      </w:r>
    </w:p>
    <w:p w14:paraId="5C0CB416" w14:textId="77777777" w:rsidR="00065CBA" w:rsidRPr="003526A4" w:rsidRDefault="00B04E25" w:rsidP="00065CBA">
      <w:pPr>
        <w:pStyle w:val="LongStandardL3"/>
        <w:rPr>
          <w:rFonts w:cs="Times New Roman"/>
        </w:rPr>
      </w:pPr>
      <w:bookmarkStart w:id="40" w:name="_DocXamine_Paragraph104_18"/>
      <w:r w:rsidRPr="003526A4">
        <w:rPr>
          <w:rFonts w:cs="Times New Roman"/>
          <w:i/>
        </w:rPr>
        <w:t xml:space="preserve">Confirmation of terms:  </w:t>
      </w:r>
      <w:r w:rsidRPr="003526A4">
        <w:rPr>
          <w:rFonts w:cs="Times New Roman"/>
        </w:rPr>
        <w:t>confirm by email to the Fiscal</w:t>
      </w:r>
      <w:r w:rsidRPr="003526A4">
        <w:rPr>
          <w:rFonts w:cs="Times New Roman"/>
          <w:color w:val="000000"/>
        </w:rPr>
        <w:t xml:space="preserve"> </w:t>
      </w:r>
      <w:r w:rsidRPr="003526A4">
        <w:rPr>
          <w:rFonts w:cs="Times New Roman"/>
        </w:rPr>
        <w:t>Agent, or, if such Relevant Agreement relates to Registered Notes, the Registrar (copied to the Fiscal</w:t>
      </w:r>
      <w:r w:rsidRPr="003526A4">
        <w:rPr>
          <w:rFonts w:cs="Times New Roman"/>
          <w:color w:val="000000"/>
        </w:rPr>
        <w:t xml:space="preserve"> </w:t>
      </w:r>
      <w:r w:rsidRPr="003526A4">
        <w:rPr>
          <w:rFonts w:cs="Times New Roman"/>
        </w:rPr>
        <w:t>Agent) all such information as the Fiscal</w:t>
      </w:r>
      <w:r w:rsidRPr="003526A4">
        <w:rPr>
          <w:rFonts w:cs="Times New Roman"/>
          <w:color w:val="000000"/>
        </w:rPr>
        <w:t xml:space="preserve"> </w:t>
      </w:r>
      <w:r w:rsidRPr="003526A4">
        <w:rPr>
          <w:rFonts w:cs="Times New Roman"/>
        </w:rPr>
        <w:t xml:space="preserve">Agent, or, as the case may be, the Registrar may reasonably require to carry out its functions under this Agreement and in particular, whether customary </w:t>
      </w:r>
      <w:proofErr w:type="spellStart"/>
      <w:r w:rsidRPr="003526A4">
        <w:rPr>
          <w:rFonts w:cs="Times New Roman"/>
        </w:rPr>
        <w:t>eurobond</w:t>
      </w:r>
      <w:proofErr w:type="spellEnd"/>
      <w:r w:rsidRPr="003526A4">
        <w:rPr>
          <w:rFonts w:cs="Times New Roman"/>
        </w:rPr>
        <w:t xml:space="preserve"> or medium term note settlement and payment procedures will apply to the relevant Tranche and (if a Master Global Note is to be used), such details as are necessary to enable it to complete a duplicate of the Master Global Note </w:t>
      </w:r>
      <w:r>
        <w:rPr>
          <w:rFonts w:cs="Times New Roman"/>
        </w:rPr>
        <w:t>and (if medium term note settlement and payment procedures are to apply) the account of the Issuer to which payment should be made;</w:t>
      </w:r>
    </w:p>
    <w:p w14:paraId="6E659165" w14:textId="39513F76" w:rsidR="00065CBA" w:rsidRPr="003526A4" w:rsidRDefault="00B04E25" w:rsidP="00065CBA">
      <w:pPr>
        <w:pStyle w:val="LongStandardL3"/>
        <w:rPr>
          <w:rFonts w:cs="Times New Roman"/>
        </w:rPr>
      </w:pPr>
      <w:bookmarkStart w:id="41" w:name="_DocXamine_Paragraph105_18"/>
      <w:bookmarkEnd w:id="40"/>
      <w:r w:rsidRPr="003526A4">
        <w:rPr>
          <w:rFonts w:cs="Times New Roman"/>
          <w:i/>
        </w:rPr>
        <w:t xml:space="preserve">Final Terms:  </w:t>
      </w:r>
      <w:r w:rsidRPr="003526A4">
        <w:rPr>
          <w:rFonts w:cs="Times New Roman"/>
          <w:iCs/>
        </w:rPr>
        <w:t xml:space="preserve">deliver </w:t>
      </w:r>
      <w:r w:rsidRPr="003526A4">
        <w:rPr>
          <w:rFonts w:cs="Times New Roman"/>
        </w:rPr>
        <w:t>a copy, duly executed, of the Final Terms or Drawdown Prospectus (as the case may be) in relation to the relevant Tranche to the Fiscal</w:t>
      </w:r>
      <w:r w:rsidRPr="003526A4">
        <w:rPr>
          <w:rFonts w:cs="Times New Roman"/>
          <w:color w:val="000000"/>
        </w:rPr>
        <w:t xml:space="preserve"> </w:t>
      </w:r>
      <w:r w:rsidRPr="003526A4">
        <w:rPr>
          <w:rFonts w:cs="Times New Roman"/>
        </w:rPr>
        <w:t>Agent, or</w:t>
      </w:r>
      <w:proofErr w:type="gramStart"/>
      <w:r w:rsidRPr="003526A4">
        <w:rPr>
          <w:rFonts w:cs="Times New Roman"/>
        </w:rPr>
        <w:t>, as the case may be, the</w:t>
      </w:r>
      <w:proofErr w:type="gramEnd"/>
      <w:r w:rsidRPr="003526A4">
        <w:rPr>
          <w:rFonts w:cs="Times New Roman"/>
        </w:rPr>
        <w:t xml:space="preserve"> Registrar (copied to the Fiscal</w:t>
      </w:r>
      <w:r w:rsidRPr="003526A4">
        <w:rPr>
          <w:rFonts w:cs="Times New Roman"/>
          <w:color w:val="000000"/>
        </w:rPr>
        <w:t xml:space="preserve"> </w:t>
      </w:r>
      <w:r w:rsidRPr="003526A4">
        <w:rPr>
          <w:rFonts w:cs="Times New Roman"/>
        </w:rPr>
        <w:t>Agent)</w:t>
      </w:r>
      <w:r>
        <w:rPr>
          <w:rFonts w:cs="Times New Roman"/>
        </w:rPr>
        <w:t>; and</w:t>
      </w:r>
    </w:p>
    <w:bookmarkEnd w:id="41"/>
    <w:p w14:paraId="4987D4FD" w14:textId="3C6CD30B" w:rsidR="00065CBA" w:rsidRPr="003526A4" w:rsidRDefault="00B04E25" w:rsidP="00065CBA">
      <w:pPr>
        <w:pStyle w:val="LongStandardL3"/>
        <w:rPr>
          <w:rFonts w:cs="Times New Roman"/>
        </w:rPr>
      </w:pPr>
      <w:r w:rsidRPr="003526A4">
        <w:rPr>
          <w:rFonts w:cs="Times New Roman"/>
          <w:i/>
        </w:rPr>
        <w:t>Global Notes:</w:t>
      </w:r>
      <w:r w:rsidR="005F4B13">
        <w:rPr>
          <w:rFonts w:cs="Times New Roman"/>
          <w:i/>
        </w:rPr>
        <w:t xml:space="preserve"> </w:t>
      </w:r>
      <w:r w:rsidR="00732864">
        <w:rPr>
          <w:rFonts w:cs="Times New Roman"/>
          <w:iCs/>
        </w:rPr>
        <w:t>with respect to Bearer Notes and Registered Notes only,</w:t>
      </w:r>
      <w:r w:rsidR="005F4B13">
        <w:rPr>
          <w:rFonts w:cs="Times New Roman"/>
          <w:iCs/>
        </w:rPr>
        <w:t xml:space="preserve"> and </w:t>
      </w:r>
      <w:r w:rsidRPr="003526A4">
        <w:rPr>
          <w:rFonts w:cs="Times New Roman"/>
        </w:rPr>
        <w:t>unless a Master Global Note is to be used</w:t>
      </w:r>
      <w:r w:rsidR="005F4B13">
        <w:rPr>
          <w:rFonts w:cs="Times New Roman"/>
        </w:rPr>
        <w:t xml:space="preserve"> (</w:t>
      </w:r>
      <w:r w:rsidRPr="003526A4">
        <w:rPr>
          <w:rFonts w:cs="Times New Roman"/>
        </w:rPr>
        <w:t>and the Issuer shall have provided such document to the Fiscal</w:t>
      </w:r>
      <w:r w:rsidRPr="003526A4">
        <w:rPr>
          <w:rFonts w:cs="Times New Roman"/>
          <w:color w:val="000000"/>
        </w:rPr>
        <w:t xml:space="preserve"> </w:t>
      </w:r>
      <w:r w:rsidRPr="003526A4">
        <w:rPr>
          <w:rFonts w:cs="Times New Roman"/>
        </w:rPr>
        <w:t>Agent and/or the Registrar, as the case may be, pursuant to Clause [ </w:t>
      </w:r>
      <w:r w:rsidRPr="003526A4">
        <w:rPr>
          <w:rFonts w:cs="Times New Roman"/>
        </w:rPr>
        <w:fldChar w:fldCharType="begin"/>
      </w:r>
      <w:r w:rsidRPr="003526A4">
        <w:rPr>
          <w:rFonts w:cs="Times New Roman"/>
        </w:rPr>
        <w:instrText xml:space="preserve"> REF _Ref54791172 \r \h  \* MERGEFORMAT </w:instrText>
      </w:r>
      <w:r w:rsidRPr="003526A4">
        <w:rPr>
          <w:rFonts w:cs="Times New Roman"/>
        </w:rPr>
      </w:r>
      <w:r w:rsidRPr="003526A4">
        <w:rPr>
          <w:rFonts w:cs="Times New Roman"/>
        </w:rPr>
        <w:fldChar w:fldCharType="separate"/>
      </w:r>
      <w:r w:rsidR="000C7B32">
        <w:rPr>
          <w:rFonts w:cs="Times New Roman"/>
        </w:rPr>
        <w:t>4.2</w:t>
      </w:r>
      <w:r w:rsidRPr="003526A4">
        <w:rPr>
          <w:rFonts w:cs="Times New Roman"/>
        </w:rPr>
        <w:fldChar w:fldCharType="end"/>
      </w:r>
      <w:r w:rsidRPr="003526A4">
        <w:rPr>
          <w:rFonts w:cs="Times New Roman"/>
        </w:rPr>
        <w:t>] (</w:t>
      </w:r>
      <w:r w:rsidRPr="003526A4">
        <w:rPr>
          <w:rFonts w:cs="Times New Roman"/>
          <w:i/>
        </w:rPr>
        <w:t>Master Global Notes</w:t>
      </w:r>
      <w:r w:rsidRPr="003526A4">
        <w:rPr>
          <w:rFonts w:cs="Times New Roman"/>
        </w:rPr>
        <w:t>)</w:t>
      </w:r>
      <w:r w:rsidR="005F4B13">
        <w:rPr>
          <w:rFonts w:cs="Times New Roman"/>
        </w:rPr>
        <w:t>)</w:t>
      </w:r>
      <w:r w:rsidRPr="003526A4">
        <w:rPr>
          <w:rFonts w:cs="Times New Roman"/>
        </w:rPr>
        <w:t>, ensure that there is delivered to the Fiscal</w:t>
      </w:r>
      <w:r w:rsidRPr="003526A4">
        <w:rPr>
          <w:rFonts w:cs="Times New Roman"/>
          <w:color w:val="000000"/>
        </w:rPr>
        <w:t xml:space="preserve"> </w:t>
      </w:r>
      <w:r w:rsidRPr="003526A4">
        <w:rPr>
          <w:rFonts w:cs="Times New Roman"/>
        </w:rPr>
        <w:t>Agent or, as the case may be, Registrar</w:t>
      </w:r>
      <w:r>
        <w:rPr>
          <w:rFonts w:cs="Times New Roman"/>
        </w:rPr>
        <w:t xml:space="preserve"> an appropriate Global Note (in unauthenticated (and, if applicable, </w:t>
      </w:r>
      <w:proofErr w:type="spellStart"/>
      <w:r>
        <w:rPr>
          <w:rFonts w:cs="Times New Roman"/>
        </w:rPr>
        <w:t>uneffectuated</w:t>
      </w:r>
      <w:proofErr w:type="spellEnd"/>
      <w:r>
        <w:rPr>
          <w:rFonts w:cs="Times New Roman"/>
        </w:rPr>
        <w:t>) form but executed on behalf of the Issuer and otherwise complete) in relation to the relevant Tranche.</w:t>
      </w:r>
    </w:p>
    <w:p w14:paraId="7B02CD24" w14:textId="77777777" w:rsidR="00065CBA" w:rsidRPr="003526A4" w:rsidRDefault="00B04E25" w:rsidP="00065CBA">
      <w:pPr>
        <w:pStyle w:val="LongStandardL2"/>
        <w:rPr>
          <w:rFonts w:cs="Times New Roman"/>
        </w:rPr>
      </w:pPr>
      <w:bookmarkStart w:id="42" w:name="_Ref54791172"/>
      <w:r w:rsidRPr="003526A4">
        <w:rPr>
          <w:rFonts w:cs="Times New Roman"/>
        </w:rPr>
        <w:t>Master Global Notes</w:t>
      </w:r>
      <w:bookmarkEnd w:id="42"/>
    </w:p>
    <w:p w14:paraId="3584D91D" w14:textId="77777777" w:rsidR="00065CBA" w:rsidRPr="003526A4" w:rsidRDefault="00B04E25" w:rsidP="00065CBA">
      <w:pPr>
        <w:pStyle w:val="BodyText1"/>
        <w:rPr>
          <w:rFonts w:cs="Times New Roman"/>
        </w:rPr>
      </w:pPr>
      <w:r w:rsidRPr="003526A4">
        <w:rPr>
          <w:rFonts w:cs="Times New Roman"/>
        </w:rPr>
        <w:t>The Issuer may, at its option, deliver from time to time to the Fiscal</w:t>
      </w:r>
      <w:r w:rsidRPr="003526A4">
        <w:rPr>
          <w:rFonts w:cs="Times New Roman"/>
          <w:color w:val="000000"/>
        </w:rPr>
        <w:t xml:space="preserve"> </w:t>
      </w:r>
      <w:r w:rsidRPr="003526A4">
        <w:rPr>
          <w:rFonts w:cs="Times New Roman"/>
        </w:rPr>
        <w:t>Agent a stock of Master Temporary Global Notes and Master Permanent Global Notes and/or, to the Registrar, a stock of Master Global Registered Notes.</w:t>
      </w:r>
    </w:p>
    <w:p w14:paraId="4489EAE7" w14:textId="77777777" w:rsidR="00065CBA" w:rsidRPr="003526A4" w:rsidRDefault="00B04E25" w:rsidP="00065CBA">
      <w:pPr>
        <w:pStyle w:val="LongStandardL2"/>
        <w:rPr>
          <w:rFonts w:cs="Times New Roman"/>
        </w:rPr>
      </w:pPr>
      <w:bookmarkStart w:id="43" w:name="_DocXamine_Paragraph109_18"/>
      <w:r w:rsidRPr="003526A4">
        <w:rPr>
          <w:rFonts w:cs="Times New Roman"/>
        </w:rPr>
        <w:t>Delivery of Final Terms</w:t>
      </w:r>
    </w:p>
    <w:bookmarkEnd w:id="43"/>
    <w:p w14:paraId="7A0570B0" w14:textId="6B98C1F2" w:rsidR="00065CBA" w:rsidRPr="003526A4" w:rsidRDefault="00B04E25" w:rsidP="00065CBA">
      <w:pPr>
        <w:pStyle w:val="BodyText1"/>
        <w:rPr>
          <w:rFonts w:cs="Times New Roman"/>
        </w:rPr>
      </w:pPr>
      <w:r w:rsidRPr="003526A4">
        <w:rPr>
          <w:rFonts w:cs="Times New Roman"/>
        </w:rPr>
        <w:t>The Fiscal</w:t>
      </w:r>
      <w:r w:rsidRPr="003526A4">
        <w:rPr>
          <w:rFonts w:cs="Times New Roman"/>
          <w:color w:val="000000"/>
        </w:rPr>
        <w:t xml:space="preserve"> </w:t>
      </w:r>
      <w:r w:rsidRPr="003526A4">
        <w:rPr>
          <w:rFonts w:cs="Times New Roman"/>
        </w:rPr>
        <w:t>Agent shall on behalf of the Issuer deliver a copy of the Final Terms in relation to the relevant Tranche to the [[FCA]/[CSSF]/[Central Bank]] and, where the relevant Notes are to be admitted to [trading on the London Stock Exchange][trading on the Luxembourg Stock Exchange][trading on Euronext Dublin][</w:t>
      </w:r>
      <w:r w:rsidRPr="003526A4">
        <w:rPr>
          <w:rFonts w:cs="Times New Roman"/>
          <w:i/>
        </w:rPr>
        <w:t>or insert other applicable stock exchange</w:t>
      </w:r>
      <w:r w:rsidRPr="003526A4">
        <w:rPr>
          <w:rFonts w:cs="Times New Roman"/>
        </w:rPr>
        <w:t>], deliver a copy of the Final Terms in relation to the relevant Tranche to [the London Stock Exchange] [the Luxembourg Stock Exchange] [Euronext Dublin] as soon as practicable but in any event not later [than 2.00 p.m. (London time) on the London business day prior] [than 12 (noon) (Luxembourg time) on the day which is one Luxembourg business day prior] [than 2.00 p.m. (GMT) on the Dublin business day prior] to the proposed issue date therefor.</w:t>
      </w:r>
    </w:p>
    <w:p w14:paraId="3DC108CC" w14:textId="77777777" w:rsidR="00065CBA" w:rsidRPr="003526A4" w:rsidRDefault="00B04E25" w:rsidP="00065CBA">
      <w:pPr>
        <w:pStyle w:val="LongStandardL2"/>
        <w:rPr>
          <w:rFonts w:cs="Times New Roman"/>
        </w:rPr>
      </w:pPr>
      <w:bookmarkStart w:id="44" w:name="_DocXamine_Paragraph111_18"/>
      <w:r w:rsidRPr="003526A4">
        <w:rPr>
          <w:rFonts w:cs="Times New Roman"/>
        </w:rPr>
        <w:t>Authentication, effectuation and delivery of Global Notes</w:t>
      </w:r>
    </w:p>
    <w:bookmarkEnd w:id="44"/>
    <w:p w14:paraId="317B5380" w14:textId="77777777" w:rsidR="00065CBA" w:rsidRPr="003526A4" w:rsidRDefault="00B04E25" w:rsidP="00065CBA">
      <w:pPr>
        <w:pStyle w:val="BodyText1"/>
        <w:keepNext/>
        <w:rPr>
          <w:rFonts w:cs="Times New Roman"/>
        </w:rPr>
      </w:pPr>
      <w:r w:rsidRPr="003526A4">
        <w:rPr>
          <w:rFonts w:cs="Times New Roman"/>
        </w:rPr>
        <w:t>Immediately before the issue of any Global Note, the Fiscal</w:t>
      </w:r>
      <w:r w:rsidRPr="003526A4">
        <w:rPr>
          <w:rFonts w:cs="Times New Roman"/>
          <w:color w:val="000000"/>
        </w:rPr>
        <w:t xml:space="preserve"> </w:t>
      </w:r>
      <w:r w:rsidRPr="003526A4">
        <w:rPr>
          <w:rFonts w:cs="Times New Roman"/>
        </w:rPr>
        <w:t>Agent (or its agent on its behalf) or</w:t>
      </w:r>
      <w:proofErr w:type="gramStart"/>
      <w:r w:rsidRPr="003526A4">
        <w:rPr>
          <w:rFonts w:cs="Times New Roman"/>
        </w:rPr>
        <w:t>, as the case may be, the</w:t>
      </w:r>
      <w:proofErr w:type="gramEnd"/>
      <w:r w:rsidRPr="003526A4">
        <w:rPr>
          <w:rFonts w:cs="Times New Roman"/>
        </w:rPr>
        <w:t xml:space="preserve"> Registrar (or an agent on its behalf), shall authenticate it.  Following authentication of any Global Note,</w:t>
      </w:r>
      <w:r w:rsidRPr="003526A4">
        <w:rPr>
          <w:rFonts w:cs="Times New Roman"/>
          <w:color w:val="000000"/>
        </w:rPr>
        <w:t xml:space="preserve"> the </w:t>
      </w:r>
      <w:r w:rsidRPr="003526A4">
        <w:rPr>
          <w:rFonts w:cs="Times New Roman"/>
        </w:rPr>
        <w:t>Fiscal</w:t>
      </w:r>
      <w:r w:rsidRPr="003526A4">
        <w:rPr>
          <w:rFonts w:cs="Times New Roman"/>
          <w:color w:val="000000"/>
        </w:rPr>
        <w:t xml:space="preserve"> </w:t>
      </w:r>
      <w:r w:rsidRPr="003526A4">
        <w:rPr>
          <w:rFonts w:cs="Times New Roman"/>
        </w:rPr>
        <w:t>Agent or</w:t>
      </w:r>
      <w:proofErr w:type="gramStart"/>
      <w:r w:rsidRPr="003526A4">
        <w:rPr>
          <w:rFonts w:cs="Times New Roman"/>
        </w:rPr>
        <w:t>, as the case may be, the</w:t>
      </w:r>
      <w:proofErr w:type="gramEnd"/>
      <w:r w:rsidRPr="003526A4">
        <w:rPr>
          <w:rFonts w:cs="Times New Roman"/>
        </w:rPr>
        <w:t xml:space="preserve"> Registrar shall:</w:t>
      </w:r>
    </w:p>
    <w:p w14:paraId="633F23B9" w14:textId="4AE89883" w:rsidR="00065CBA" w:rsidRPr="003526A4" w:rsidRDefault="00B04E25" w:rsidP="00065CBA">
      <w:pPr>
        <w:pStyle w:val="LongStandardL3"/>
        <w:keepNext/>
        <w:rPr>
          <w:rFonts w:cs="Times New Roman"/>
        </w:rPr>
      </w:pPr>
      <w:r w:rsidRPr="003526A4">
        <w:rPr>
          <w:rFonts w:cs="Times New Roman"/>
          <w:i/>
        </w:rPr>
        <w:t xml:space="preserve">Medium term note settlement procedures:  </w:t>
      </w:r>
      <w:r w:rsidRPr="003526A4">
        <w:rPr>
          <w:rFonts w:cs="Times New Roman"/>
        </w:rPr>
        <w:t>in the case of a Tranche of Notes which is not syndicated among two or more Dealers but which is intended to be cleared through a clearing system, on the Local Banking Day immediately preceding its Issue Date deliver the Global Note to the relevant depositary for Euroclear and/or Clearstream, Luxembourg (which in the case of an NGN Temporary Global Note or an NGN Permanent Global Note, or a Global Registered Note to be held under the NSS shall be a specified Common Safekeeper) or to the relevant depositary for such other clearing system as shall have been agreed between the Issuer and the Fiscal</w:t>
      </w:r>
      <w:r w:rsidRPr="003526A4">
        <w:rPr>
          <w:rFonts w:cs="Times New Roman"/>
          <w:color w:val="000000"/>
        </w:rPr>
        <w:t xml:space="preserve"> </w:t>
      </w:r>
      <w:r w:rsidRPr="003526A4">
        <w:rPr>
          <w:rFonts w:cs="Times New Roman"/>
        </w:rPr>
        <w:t>Agent or, as the case may be, the Registrar and:</w:t>
      </w:r>
    </w:p>
    <w:p w14:paraId="084A6254" w14:textId="77777777" w:rsidR="00065CBA" w:rsidRPr="003526A4" w:rsidRDefault="00B04E25" w:rsidP="00065CBA">
      <w:pPr>
        <w:pStyle w:val="LongStandardL4"/>
        <w:rPr>
          <w:rFonts w:cs="Times New Roman"/>
        </w:rPr>
      </w:pPr>
      <w:r w:rsidRPr="003526A4">
        <w:rPr>
          <w:rFonts w:cs="Times New Roman"/>
        </w:rPr>
        <w:t>instruct the clearing systems to whom (or to whose depositary or Common Safekeeper) such Global Note has been delivered, to credit the underlying Notes represented by such Global Note to the securities account(s) at such clearing systems that have been notified to the Fiscal</w:t>
      </w:r>
      <w:r w:rsidRPr="003526A4">
        <w:rPr>
          <w:rFonts w:cs="Times New Roman"/>
          <w:color w:val="000000"/>
        </w:rPr>
        <w:t xml:space="preserve"> </w:t>
      </w:r>
      <w:r w:rsidRPr="003526A4">
        <w:rPr>
          <w:rFonts w:cs="Times New Roman"/>
        </w:rPr>
        <w:t>Agent or, as the case may be, the Registrar by the Issuer, on a delivery against payment basis or, if specifically agreed between them, on a delivery free of payment basis; and</w:t>
      </w:r>
    </w:p>
    <w:p w14:paraId="28AAD622" w14:textId="4A6B2ACB" w:rsidR="00065CBA" w:rsidRPr="003526A4" w:rsidRDefault="00B04E25" w:rsidP="00065CBA">
      <w:pPr>
        <w:pStyle w:val="LongStandardL4"/>
        <w:rPr>
          <w:rFonts w:cs="Times New Roman"/>
        </w:rPr>
      </w:pPr>
      <w:r w:rsidRPr="003526A4">
        <w:rPr>
          <w:rFonts w:cs="Times New Roman"/>
          <w:iCs/>
        </w:rPr>
        <w:t xml:space="preserve">in the case of an </w:t>
      </w:r>
      <w:r w:rsidRPr="003526A4">
        <w:rPr>
          <w:rFonts w:cs="Times New Roman"/>
        </w:rPr>
        <w:t>NGN Temporary Global Note or an NGN Permanent Global Note, or a Global Registered Note to be held under the NSS instruct the Common Safekeeper to effectuate the Global Note (provided that, if the Fiscal</w:t>
      </w:r>
      <w:r w:rsidRPr="003526A4">
        <w:rPr>
          <w:rFonts w:cs="Times New Roman"/>
          <w:color w:val="000000"/>
        </w:rPr>
        <w:t xml:space="preserve"> </w:t>
      </w:r>
      <w:r w:rsidRPr="003526A4">
        <w:rPr>
          <w:rFonts w:cs="Times New Roman"/>
        </w:rPr>
        <w:t>Agent is the Common Safekeeper, the Fiscal</w:t>
      </w:r>
      <w:r w:rsidRPr="003526A4">
        <w:rPr>
          <w:rFonts w:cs="Times New Roman"/>
          <w:color w:val="000000"/>
        </w:rPr>
        <w:t xml:space="preserve"> </w:t>
      </w:r>
      <w:r w:rsidRPr="003526A4">
        <w:rPr>
          <w:rFonts w:cs="Times New Roman"/>
        </w:rPr>
        <w:t>Agent shall effectuate the Global Note</w:t>
      </w:r>
      <w:proofErr w:type="gramStart"/>
      <w:r w:rsidRPr="003526A4">
        <w:rPr>
          <w:rFonts w:cs="Times New Roman"/>
        </w:rPr>
        <w:t>);</w:t>
      </w:r>
      <w:proofErr w:type="gramEnd"/>
    </w:p>
    <w:p w14:paraId="3CE590DF" w14:textId="497B0A80" w:rsidR="00065CBA" w:rsidRPr="0035199E" w:rsidRDefault="00B04E25" w:rsidP="00065CBA">
      <w:pPr>
        <w:pStyle w:val="LongStandardL3"/>
      </w:pPr>
      <w:r w:rsidRPr="007D0A55">
        <w:rPr>
          <w:rFonts w:cs="Times New Roman"/>
          <w:i/>
        </w:rPr>
        <w:t xml:space="preserve">Eurobond settlement procedures:  </w:t>
      </w:r>
      <w:r w:rsidRPr="007D0A55">
        <w:rPr>
          <w:rFonts w:cs="Times New Roman"/>
        </w:rPr>
        <w:t>in the case of a Tranche</w:t>
      </w:r>
      <w:r w:rsidRPr="007D0A55">
        <w:rPr>
          <w:rFonts w:cs="Times New Roman"/>
          <w:color w:val="000000"/>
        </w:rPr>
        <w:t xml:space="preserve"> </w:t>
      </w:r>
      <w:r w:rsidRPr="007D0A55">
        <w:rPr>
          <w:rFonts w:cs="Times New Roman"/>
        </w:rPr>
        <w:t>of Notes which is syndicated among two or more Dealers, at or about the time on the Issue Date specified in the Relevant Agreement deliver the Global Note</w:t>
      </w:r>
      <w:r>
        <w:rPr>
          <w:rFonts w:cs="Times New Roman"/>
          <w:color w:val="000000"/>
        </w:rPr>
        <w:t xml:space="preserve"> </w:t>
      </w:r>
      <w:r w:rsidRPr="0035199E">
        <w:t xml:space="preserve">in the case of settlement under the ICSD DVP Syndicated New Issues Process, to the common depositary or specified Common Safekeeper of the ICSDs, as the case may be, for the common depositary or specified Common Safekeeper to instruct the relevant ICSD (i) to credit the Notes free of payment to the Commissionaire Account of the Mandated Dealer or such other Dealer as the Issuer may direct to settle the Notes (the </w:t>
      </w:r>
      <w:r>
        <w:t>"</w:t>
      </w:r>
      <w:r w:rsidRPr="00DF4D30">
        <w:rPr>
          <w:b/>
          <w:bCs/>
        </w:rPr>
        <w:t>Settlement Bank</w:t>
      </w:r>
      <w:r>
        <w:t>"</w:t>
      </w:r>
      <w:r w:rsidRPr="0035199E">
        <w:t xml:space="preserve">) and (ii) to release the Notes only following payment of the net subscription monies into the Commissionaire Account, on a delivery against payment basis.  In the case of an NGN Temporary Global Note or an NGN Permanent Global Note, or a Global Registered Note to be held under the NSS, such Global Note must be delivered to the specified Common Safekeeper together with instructions to the specified Common Safekeeper to effectuate the Global </w:t>
      </w:r>
      <w:proofErr w:type="gramStart"/>
      <w:r w:rsidRPr="0035199E">
        <w:t>Note;</w:t>
      </w:r>
      <w:proofErr w:type="gramEnd"/>
    </w:p>
    <w:p w14:paraId="4DF38F88" w14:textId="356257D9" w:rsidR="00065CBA" w:rsidRDefault="00B04E25" w:rsidP="00065CBA">
      <w:pPr>
        <w:pStyle w:val="LongStandardL3"/>
        <w:rPr>
          <w:rFonts w:cs="Times New Roman"/>
        </w:rPr>
      </w:pPr>
      <w:r w:rsidRPr="003526A4">
        <w:rPr>
          <w:rFonts w:cs="Times New Roman"/>
          <w:i/>
        </w:rPr>
        <w:t xml:space="preserve">Other settlement procedures:  </w:t>
      </w:r>
      <w:r w:rsidRPr="003526A4">
        <w:rPr>
          <w:rFonts w:cs="Times New Roman"/>
        </w:rPr>
        <w:t>otherwise, at such time, on such date, deliver the</w:t>
      </w:r>
      <w:r w:rsidRPr="003526A4">
        <w:rPr>
          <w:rFonts w:cs="Times New Roman"/>
          <w:color w:val="000000"/>
        </w:rPr>
        <w:t xml:space="preserve"> </w:t>
      </w:r>
      <w:r w:rsidRPr="003526A4">
        <w:rPr>
          <w:rFonts w:cs="Times New Roman"/>
        </w:rPr>
        <w:t>Global Note to such person and in such place as may have been agreed between the Issuer and the Fiscal</w:t>
      </w:r>
      <w:r w:rsidRPr="003526A4">
        <w:rPr>
          <w:rFonts w:cs="Times New Roman"/>
          <w:color w:val="000000"/>
        </w:rPr>
        <w:t xml:space="preserve"> </w:t>
      </w:r>
      <w:r w:rsidRPr="003526A4">
        <w:rPr>
          <w:rFonts w:cs="Times New Roman"/>
        </w:rPr>
        <w:t>Agent or, as the case may be, the Registrar (</w:t>
      </w:r>
      <w:r w:rsidRPr="003526A4">
        <w:rPr>
          <w:rFonts w:cs="Times New Roman"/>
          <w:i/>
          <w:iCs/>
        </w:rPr>
        <w:t>provided that</w:t>
      </w:r>
      <w:r w:rsidRPr="003526A4">
        <w:rPr>
          <w:rFonts w:cs="Times New Roman"/>
        </w:rPr>
        <w:t xml:space="preserve"> in the case of an NGN Temporary Global Note or an NGN Permanent Global Note, or a Global Registered Note</w:t>
      </w:r>
      <w:r w:rsidRPr="003526A4">
        <w:rPr>
          <w:rFonts w:cs="Times New Roman"/>
          <w:b/>
          <w:bCs/>
          <w:color w:val="000000"/>
        </w:rPr>
        <w:t xml:space="preserve"> </w:t>
      </w:r>
      <w:r w:rsidRPr="003526A4">
        <w:rPr>
          <w:rFonts w:cs="Times New Roman"/>
        </w:rPr>
        <w:t>to be held under the NSS it must be delivered to a specified Common Safekeeper together with instructions to the Common Safekeeper to effectuate the Global Note).</w:t>
      </w:r>
    </w:p>
    <w:p w14:paraId="33DDE567" w14:textId="0413E520" w:rsidR="00B75867" w:rsidRDefault="00B75867" w:rsidP="00B75867">
      <w:pPr>
        <w:pStyle w:val="LongStandardL2"/>
      </w:pPr>
      <w:r w:rsidRPr="00B75867">
        <w:t>Issuance process for Dematerialised Notes</w:t>
      </w:r>
    </w:p>
    <w:p w14:paraId="65EA57D9" w14:textId="70AFECB9" w:rsidR="00B75867" w:rsidRPr="00B75867" w:rsidRDefault="00B75867" w:rsidP="00B75867">
      <w:pPr>
        <w:pStyle w:val="BodyText1"/>
        <w:rPr>
          <w:lang w:eastAsia="en-US" w:bidi="ar-SA"/>
        </w:rPr>
      </w:pPr>
      <w:r w:rsidRPr="00B75867">
        <w:rPr>
          <w:lang w:eastAsia="en-US" w:bidi="ar-SA"/>
        </w:rPr>
        <w:t>In connection with the issuance of a Tranche of Dematerialised Notes, the Fiscal Agent (or an agent on its behalf) shall:</w:t>
      </w:r>
    </w:p>
    <w:p w14:paraId="2A053F2C" w14:textId="77777777" w:rsidR="00B75867" w:rsidRPr="00B75867" w:rsidRDefault="00B75867" w:rsidP="00B75867">
      <w:pPr>
        <w:pStyle w:val="LongStandardL3"/>
      </w:pPr>
      <w:r w:rsidRPr="00B75867">
        <w:rPr>
          <w:i/>
          <w:iCs/>
        </w:rPr>
        <w:t xml:space="preserve">Medium term </w:t>
      </w:r>
      <w:proofErr w:type="gramStart"/>
      <w:r w:rsidRPr="00B75867">
        <w:rPr>
          <w:i/>
          <w:iCs/>
        </w:rPr>
        <w:t>note</w:t>
      </w:r>
      <w:proofErr w:type="gramEnd"/>
      <w:r w:rsidRPr="00B75867">
        <w:rPr>
          <w:i/>
          <w:iCs/>
        </w:rPr>
        <w:t xml:space="preserve"> settlement procedures:  </w:t>
      </w:r>
      <w:r w:rsidRPr="00B75867">
        <w:t>in the case of a Tranche of Dematerialised Notes which is not syndicated among two or more Dealers:</w:t>
      </w:r>
    </w:p>
    <w:p w14:paraId="32CF1263" w14:textId="77777777" w:rsidR="00B75867" w:rsidRPr="00B75867" w:rsidRDefault="00B75867" w:rsidP="00B75867">
      <w:pPr>
        <w:pStyle w:val="LongStandardL4"/>
      </w:pPr>
      <w:r w:rsidRPr="00B75867">
        <w:t>on the Local Banking Day immediately preceding the Issue Date deliver a copy of the executed Final Terms to the ICSDs and instruct the [Common Service Provider to instruct the relevant ICSD] to credit the underlying Dematerialised Notes of such Tranche to the securities account(s) at the ICSD that have been notified to the Fiscal Agent by the Issuer, on a delivery against payment basis or, if specifically agreed between them, on a delivery free of payment basis; and</w:t>
      </w:r>
    </w:p>
    <w:p w14:paraId="4D0121E7" w14:textId="34AFC8F6" w:rsidR="00B75867" w:rsidRPr="00B75867" w:rsidRDefault="00B75867" w:rsidP="00B75867">
      <w:pPr>
        <w:pStyle w:val="LongStandardL4"/>
      </w:pPr>
      <w:r w:rsidRPr="00B75867">
        <w:t xml:space="preserve">on the Issue Date, instruct the [Common Service Provider to instruct the Common </w:t>
      </w:r>
      <w:r w:rsidR="00E1377A">
        <w:t>Recordkeeper</w:t>
      </w:r>
      <w:r w:rsidRPr="00B75867">
        <w:t xml:space="preserve">] to create an Issuance Record in respect of such Dematerialised Notes in accordance with the provisions of the Dematerialised Notes Issuer-ICSDs </w:t>
      </w:r>
      <w:proofErr w:type="gramStart"/>
      <w:r w:rsidRPr="00B75867">
        <w:t>Agreement;</w:t>
      </w:r>
      <w:proofErr w:type="gramEnd"/>
    </w:p>
    <w:p w14:paraId="706C127E" w14:textId="77777777" w:rsidR="00B75867" w:rsidRPr="00B75867" w:rsidRDefault="00B75867" w:rsidP="00B75867">
      <w:pPr>
        <w:pStyle w:val="LongStandardL3"/>
      </w:pPr>
      <w:r w:rsidRPr="00B75867">
        <w:rPr>
          <w:i/>
          <w:iCs/>
        </w:rPr>
        <w:t xml:space="preserve">Eurobond settlement procedures:  </w:t>
      </w:r>
      <w:r w:rsidRPr="00B75867">
        <w:t>in the case of a Tranche of Dematerialised Notes which is syndicated among two or more Dealers:</w:t>
      </w:r>
    </w:p>
    <w:p w14:paraId="2AEA033F" w14:textId="2952EA1D" w:rsidR="00B75867" w:rsidRPr="00B75867" w:rsidRDefault="00B75867" w:rsidP="00B75867">
      <w:pPr>
        <w:pStyle w:val="LongStandardL4"/>
      </w:pPr>
      <w:r w:rsidRPr="00B75867">
        <w:t xml:space="preserve">on the Local Banking Day immediately preceding the Issue Date deliver a copy of the executed Final Terms to the </w:t>
      </w:r>
      <w:proofErr w:type="gramStart"/>
      <w:r w:rsidR="005E6EBB">
        <w:t>ICSDs</w:t>
      </w:r>
      <w:r w:rsidRPr="00B75867">
        <w:t>;</w:t>
      </w:r>
      <w:proofErr w:type="gramEnd"/>
      <w:r w:rsidRPr="00B75867">
        <w:t xml:space="preserve"> </w:t>
      </w:r>
    </w:p>
    <w:p w14:paraId="6E8B4181" w14:textId="77777777" w:rsidR="00B75867" w:rsidRPr="00B75867" w:rsidRDefault="00B75867" w:rsidP="00B75867">
      <w:pPr>
        <w:pStyle w:val="LongStandardL4"/>
      </w:pPr>
      <w:r w:rsidRPr="00B75867">
        <w:t>in the case of settlement under the ICSD DVP Syndicated New Issues Process, at or about the time on the Issue Date specified in the Relevant Agreement instruct the [Common Service Provider to instruct the relevant ICSD] (i) to credit the Dematerialised Notes free of payment to the Commissionaire Account of the Mandated Dealer or such other Dealer as the Issuer may direct to settle the Dematerialised Notes (the "</w:t>
      </w:r>
      <w:r w:rsidRPr="00B75867">
        <w:rPr>
          <w:b/>
          <w:bCs/>
        </w:rPr>
        <w:t>Settlement Bank</w:t>
      </w:r>
      <w:r w:rsidRPr="00B75867">
        <w:t>") and (ii) to release the Dematerialised Notes only following payment of the net subscription monies into the Commissionaire Account, on a delivery against payment basis; and</w:t>
      </w:r>
    </w:p>
    <w:p w14:paraId="6F5CE5DA" w14:textId="2CEF4E9F" w:rsidR="00B75867" w:rsidRPr="00B75867" w:rsidRDefault="00B75867" w:rsidP="00B75867">
      <w:pPr>
        <w:pStyle w:val="LongStandardL4"/>
      </w:pPr>
      <w:r w:rsidRPr="00B75867">
        <w:t xml:space="preserve">on the Issue Date, instruct the [Common Service Provider to instruct the Common </w:t>
      </w:r>
      <w:r w:rsidR="00E1377A">
        <w:t>Recordkeeper</w:t>
      </w:r>
      <w:r w:rsidRPr="00B75867">
        <w:t xml:space="preserve">] to create an Issuance Record in respect of such Dematerialised Notes in accordance with the provisions of the Dematerialised Notes Issuer-ICSDs </w:t>
      </w:r>
      <w:proofErr w:type="gramStart"/>
      <w:r w:rsidRPr="00B75867">
        <w:t>Agreement;</w:t>
      </w:r>
      <w:proofErr w:type="gramEnd"/>
    </w:p>
    <w:p w14:paraId="466454A8" w14:textId="74DD1234" w:rsidR="00B75867" w:rsidRPr="00B75867" w:rsidRDefault="00B75867" w:rsidP="00B75867">
      <w:pPr>
        <w:pStyle w:val="LongStandardL3"/>
      </w:pPr>
      <w:r w:rsidRPr="00B75867">
        <w:rPr>
          <w:i/>
          <w:iCs/>
        </w:rPr>
        <w:t xml:space="preserve">Other settlement procedures:  </w:t>
      </w:r>
      <w:r w:rsidRPr="00B75867">
        <w:t>otherwise, at such time, on such date, take any relevant actions to enable the settlement of such Tranche of Dematerialised Notes as may be agreed between the Issuer, the ICSDs and the Fiscal Agent.</w:t>
      </w:r>
    </w:p>
    <w:p w14:paraId="13D62A0D" w14:textId="77777777" w:rsidR="00065CBA" w:rsidRPr="003526A4" w:rsidRDefault="00B04E25" w:rsidP="00065CBA">
      <w:pPr>
        <w:pStyle w:val="LongStandardL2"/>
        <w:rPr>
          <w:rFonts w:cs="Times New Roman"/>
        </w:rPr>
      </w:pPr>
      <w:bookmarkStart w:id="45" w:name="_DocXamine_Paragraph118_18"/>
      <w:r w:rsidRPr="003526A4">
        <w:rPr>
          <w:rFonts w:cs="Times New Roman"/>
        </w:rPr>
        <w:t>Repayment of advance</w:t>
      </w:r>
    </w:p>
    <w:bookmarkEnd w:id="45"/>
    <w:p w14:paraId="1A17FFCE" w14:textId="79157C48" w:rsidR="00065CBA" w:rsidRPr="003526A4" w:rsidRDefault="00B04E25" w:rsidP="00065CBA">
      <w:pPr>
        <w:pStyle w:val="BodyText1"/>
        <w:rPr>
          <w:rFonts w:cs="Times New Roman"/>
        </w:rPr>
      </w:pPr>
      <w:r w:rsidRPr="003526A4">
        <w:rPr>
          <w:rFonts w:cs="Times New Roman"/>
        </w:rPr>
        <w:t>If the Fiscal</w:t>
      </w:r>
      <w:r w:rsidRPr="003526A4">
        <w:rPr>
          <w:rFonts w:cs="Times New Roman"/>
          <w:color w:val="000000"/>
        </w:rPr>
        <w:t xml:space="preserve"> </w:t>
      </w:r>
      <w:r w:rsidRPr="003526A4">
        <w:rPr>
          <w:rFonts w:cs="Times New Roman"/>
        </w:rPr>
        <w:t>Agent should pay an amount (an "</w:t>
      </w:r>
      <w:r w:rsidRPr="003526A4">
        <w:rPr>
          <w:rFonts w:cs="Times New Roman"/>
          <w:b/>
        </w:rPr>
        <w:t>advance</w:t>
      </w:r>
      <w:r w:rsidRPr="003526A4">
        <w:rPr>
          <w:rFonts w:cs="Times New Roman"/>
        </w:rPr>
        <w:t>") to the Issuer in the belief that a payment has been or will be received from a Dealer, and if such payment is not received by the Fiscal</w:t>
      </w:r>
      <w:r w:rsidRPr="003526A4">
        <w:rPr>
          <w:rFonts w:cs="Times New Roman"/>
          <w:color w:val="000000"/>
        </w:rPr>
        <w:t xml:space="preserve"> </w:t>
      </w:r>
      <w:r w:rsidRPr="003526A4">
        <w:rPr>
          <w:rFonts w:cs="Times New Roman"/>
        </w:rPr>
        <w:t>Agent on the date that the Fiscal</w:t>
      </w:r>
      <w:r w:rsidRPr="003526A4">
        <w:rPr>
          <w:rFonts w:cs="Times New Roman"/>
          <w:color w:val="000000"/>
        </w:rPr>
        <w:t xml:space="preserve"> </w:t>
      </w:r>
      <w:r w:rsidRPr="003526A4">
        <w:rPr>
          <w:rFonts w:cs="Times New Roman"/>
        </w:rPr>
        <w:t>Agent pays the Issuer, the Issuer shall forthwith repay the advance (unless prior to such repayment the payment is received from the Dealer) and shall pay interest on such amount which shall accrue (as well after as before judgment) on the basis of a year of 365 days (366 days in the case of a leap year) in the case of an advance paid in sterling or 360 days in the case of an advance paid in any other currency and, in either case, the actual number of days elapsed from the date of payment of such advance until the earlier of (i) repayment of the advance or (ii) receipt by the Fiscal</w:t>
      </w:r>
      <w:r w:rsidRPr="003526A4">
        <w:rPr>
          <w:rFonts w:cs="Times New Roman"/>
          <w:color w:val="000000"/>
        </w:rPr>
        <w:t xml:space="preserve"> </w:t>
      </w:r>
      <w:r w:rsidRPr="003526A4">
        <w:rPr>
          <w:rFonts w:cs="Times New Roman"/>
        </w:rPr>
        <w:t>Agent of the payment from the Dealer, and at the rate per annum which is the aggregate of [</w:t>
      </w:r>
      <w:r w:rsidR="00CD508F">
        <w:rPr>
          <w:rFonts w:cs="Times New Roman"/>
        </w:rPr>
        <w:sym w:font="Wingdings" w:char="F09F"/>
      </w:r>
      <w:r w:rsidRPr="003526A4">
        <w:rPr>
          <w:rFonts w:cs="Times New Roman"/>
        </w:rPr>
        <w:t>] per cent. per annum and the rate specified by the Fiscal</w:t>
      </w:r>
      <w:r w:rsidRPr="003526A4">
        <w:rPr>
          <w:rFonts w:cs="Times New Roman"/>
          <w:color w:val="000000"/>
        </w:rPr>
        <w:t xml:space="preserve"> </w:t>
      </w:r>
      <w:r w:rsidRPr="003526A4">
        <w:rPr>
          <w:rFonts w:cs="Times New Roman"/>
        </w:rPr>
        <w:t>Agent as reflecting its cost of funds for the time being in relation to the unpaid amount.</w:t>
      </w:r>
    </w:p>
    <w:p w14:paraId="25BD3577" w14:textId="77777777" w:rsidR="00065CBA" w:rsidRPr="003526A4" w:rsidRDefault="00B04E25" w:rsidP="00065CBA">
      <w:pPr>
        <w:pStyle w:val="LongStandardL2"/>
        <w:rPr>
          <w:rFonts w:cs="Times New Roman"/>
        </w:rPr>
      </w:pPr>
      <w:bookmarkStart w:id="46" w:name="_DocXamine_Paragraph120_18"/>
      <w:r w:rsidRPr="003526A4">
        <w:rPr>
          <w:rFonts w:cs="Times New Roman"/>
        </w:rPr>
        <w:t>Delivery of Permanent Global Note</w:t>
      </w:r>
    </w:p>
    <w:bookmarkEnd w:id="46"/>
    <w:p w14:paraId="66B8CF79" w14:textId="491418FD" w:rsidR="00065CBA" w:rsidRPr="003526A4" w:rsidRDefault="00B04E25" w:rsidP="00065CBA">
      <w:pPr>
        <w:pStyle w:val="BodyText1"/>
        <w:rPr>
          <w:rFonts w:cs="Times New Roman"/>
        </w:rPr>
      </w:pPr>
      <w:r w:rsidRPr="003526A4">
        <w:rPr>
          <w:rFonts w:cs="Times New Roman"/>
        </w:rPr>
        <w:t>The Issuer shall, in relation to each Tranche of Notes which is represented by a Temporary Global Note which is due to be exchanged for a Permanent Global Note in accordance with its terms, ensure that there is delivered to the Fiscal</w:t>
      </w:r>
      <w:r w:rsidRPr="003526A4">
        <w:rPr>
          <w:rFonts w:cs="Times New Roman"/>
          <w:color w:val="000000"/>
        </w:rPr>
        <w:t xml:space="preserve"> </w:t>
      </w:r>
      <w:r w:rsidRPr="003526A4">
        <w:rPr>
          <w:rFonts w:cs="Times New Roman"/>
        </w:rPr>
        <w:t xml:space="preserve">Agent not less than five Local Banking Days before the relevant Temporary Global Note becomes exchangeable therefor, the Permanent Global Note (in unauthenticated (and, if applicable, </w:t>
      </w:r>
      <w:proofErr w:type="spellStart"/>
      <w:r w:rsidRPr="003526A4">
        <w:rPr>
          <w:rFonts w:cs="Times New Roman"/>
        </w:rPr>
        <w:t>uneffectuated</w:t>
      </w:r>
      <w:proofErr w:type="spellEnd"/>
      <w:r w:rsidRPr="003526A4">
        <w:rPr>
          <w:rFonts w:cs="Times New Roman"/>
        </w:rPr>
        <w:t>) form, but executed by the Issuer and otherwise complete) in relation thereto unless a Master Permanent Global Note is to be used and the Issuer has provided a Master Permanent Global Note to the Fiscal</w:t>
      </w:r>
      <w:r w:rsidRPr="003526A4">
        <w:rPr>
          <w:rFonts w:cs="Times New Roman"/>
          <w:color w:val="000000"/>
        </w:rPr>
        <w:t xml:space="preserve"> </w:t>
      </w:r>
      <w:r w:rsidRPr="003526A4">
        <w:rPr>
          <w:rFonts w:cs="Times New Roman"/>
        </w:rPr>
        <w:t xml:space="preserve">Agent pursuant to Clause </w:t>
      </w:r>
      <w:r>
        <w:rPr>
          <w:rFonts w:cs="Times New Roman"/>
        </w:rPr>
        <w:t>[</w:t>
      </w:r>
      <w:r>
        <w:rPr>
          <w:rFonts w:cs="Times New Roman"/>
        </w:rPr>
        <w:fldChar w:fldCharType="begin"/>
      </w:r>
      <w:r>
        <w:rPr>
          <w:rFonts w:cs="Times New Roman"/>
        </w:rPr>
        <w:instrText xml:space="preserve"> REF _Ref54791172 \r \h </w:instrText>
      </w:r>
      <w:r>
        <w:rPr>
          <w:rFonts w:cs="Times New Roman"/>
        </w:rPr>
      </w:r>
      <w:r>
        <w:rPr>
          <w:rFonts w:cs="Times New Roman"/>
        </w:rPr>
        <w:fldChar w:fldCharType="separate"/>
      </w:r>
      <w:r w:rsidR="000C7B32">
        <w:rPr>
          <w:rFonts w:cs="Times New Roman"/>
        </w:rPr>
        <w:t>4.2</w:t>
      </w:r>
      <w:r>
        <w:rPr>
          <w:rFonts w:cs="Times New Roman"/>
        </w:rPr>
        <w:fldChar w:fldCharType="end"/>
      </w:r>
      <w:r>
        <w:rPr>
          <w:rFonts w:cs="Times New Roman"/>
        </w:rPr>
        <w:t>]</w:t>
      </w:r>
      <w:r w:rsidRPr="003526A4">
        <w:rPr>
          <w:rFonts w:cs="Times New Roman"/>
        </w:rPr>
        <w:t xml:space="preserve"> (</w:t>
      </w:r>
      <w:r w:rsidRPr="003526A4">
        <w:rPr>
          <w:rFonts w:cs="Times New Roman"/>
          <w:i/>
          <w:iCs/>
        </w:rPr>
        <w:t>Master Global Notes</w:t>
      </w:r>
      <w:r w:rsidRPr="003526A4">
        <w:rPr>
          <w:rFonts w:cs="Times New Roman"/>
        </w:rPr>
        <w:t>).  The Fiscal</w:t>
      </w:r>
      <w:r w:rsidRPr="003526A4">
        <w:rPr>
          <w:rFonts w:cs="Times New Roman"/>
          <w:color w:val="000000"/>
        </w:rPr>
        <w:t xml:space="preserve"> </w:t>
      </w:r>
      <w:r w:rsidRPr="003526A4">
        <w:rPr>
          <w:rFonts w:cs="Times New Roman"/>
        </w:rPr>
        <w:t>Agent shall authenticate and deliver such Permanent Global Note in accordance with the terms hereof and of the relevant Temporary Global Note and, in the case of an NGN Permanent Global Note, instruct the Common Safekeeper to effectuate the Permanent Global Note.</w:t>
      </w:r>
    </w:p>
    <w:p w14:paraId="5AFC4C77" w14:textId="77777777" w:rsidR="00065CBA" w:rsidRPr="003526A4" w:rsidRDefault="00B04E25" w:rsidP="00065CBA">
      <w:pPr>
        <w:pStyle w:val="LongStandardL2"/>
        <w:rPr>
          <w:rFonts w:cs="Times New Roman"/>
        </w:rPr>
      </w:pPr>
      <w:bookmarkStart w:id="47" w:name="_Ref154492316"/>
      <w:bookmarkStart w:id="48" w:name="_DocXamine_Paragraph122_18"/>
      <w:r w:rsidRPr="003526A4">
        <w:rPr>
          <w:rFonts w:cs="Times New Roman"/>
        </w:rPr>
        <w:t>Delivery of Definitive Notes</w:t>
      </w:r>
      <w:bookmarkEnd w:id="47"/>
    </w:p>
    <w:bookmarkEnd w:id="48"/>
    <w:p w14:paraId="1C0E6692" w14:textId="77777777" w:rsidR="00065CBA" w:rsidRPr="003526A4" w:rsidRDefault="00B04E25" w:rsidP="00065CBA">
      <w:pPr>
        <w:pStyle w:val="BodyText1"/>
        <w:rPr>
          <w:rFonts w:cs="Times New Roman"/>
        </w:rPr>
      </w:pPr>
      <w:r w:rsidRPr="003526A4">
        <w:rPr>
          <w:rFonts w:cs="Times New Roman"/>
        </w:rPr>
        <w:t>The Issuer shall, in relation to each Tranche of Notes which is represented by a Global Note which is due to be exchanged for Definitive Notes or Individual Note Certificates in accordance with its terms, ensure that there is delivered to the Fiscal</w:t>
      </w:r>
      <w:r w:rsidRPr="003526A4">
        <w:rPr>
          <w:rFonts w:cs="Times New Roman"/>
          <w:color w:val="000000"/>
        </w:rPr>
        <w:t xml:space="preserve"> </w:t>
      </w:r>
      <w:r w:rsidRPr="003526A4">
        <w:rPr>
          <w:rFonts w:cs="Times New Roman"/>
        </w:rPr>
        <w:t>Agent or the Registrar, as the case may be, not less than ten Local Banking Days before the relevant Global Note becomes exchangeable therefor, the Definitive Notes or Individual Note Certificates, as the case may be, (in unauthenticated form but executed by the Issuer and otherwise complete) in relation thereto. The Fiscal</w:t>
      </w:r>
      <w:r w:rsidRPr="003526A4">
        <w:rPr>
          <w:rFonts w:cs="Times New Roman"/>
          <w:color w:val="000000"/>
        </w:rPr>
        <w:t xml:space="preserve"> </w:t>
      </w:r>
      <w:r w:rsidRPr="003526A4">
        <w:rPr>
          <w:rFonts w:cs="Times New Roman"/>
        </w:rPr>
        <w:t>Agent or the Registrar</w:t>
      </w:r>
      <w:proofErr w:type="gramStart"/>
      <w:r w:rsidRPr="003526A4">
        <w:rPr>
          <w:rFonts w:cs="Times New Roman"/>
        </w:rPr>
        <w:t>, as the case may be, shall</w:t>
      </w:r>
      <w:proofErr w:type="gramEnd"/>
      <w:r w:rsidRPr="003526A4">
        <w:rPr>
          <w:rFonts w:cs="Times New Roman"/>
        </w:rPr>
        <w:t xml:space="preserve"> authenticate and deliver such Definitive Notes or Individual Note Certificates in accordance with the terms hereof and of the relevant Global Note.</w:t>
      </w:r>
    </w:p>
    <w:p w14:paraId="6F81B3BF" w14:textId="77777777" w:rsidR="00065CBA" w:rsidRPr="003526A4" w:rsidRDefault="00B04E25" w:rsidP="00065CBA">
      <w:pPr>
        <w:pStyle w:val="LongStandardL2"/>
        <w:rPr>
          <w:rFonts w:cs="Times New Roman"/>
        </w:rPr>
      </w:pPr>
      <w:bookmarkStart w:id="49" w:name="_DocXamine_Paragraph124_18"/>
      <w:r w:rsidRPr="003526A4">
        <w:rPr>
          <w:rFonts w:cs="Times New Roman"/>
        </w:rPr>
        <w:t>Coupons</w:t>
      </w:r>
    </w:p>
    <w:bookmarkEnd w:id="49"/>
    <w:p w14:paraId="5DD995E1" w14:textId="77777777" w:rsidR="00065CBA" w:rsidRPr="003526A4" w:rsidRDefault="00B04E25" w:rsidP="00065CBA">
      <w:pPr>
        <w:pStyle w:val="BodyText1"/>
        <w:rPr>
          <w:rFonts w:cs="Times New Roman"/>
        </w:rPr>
      </w:pPr>
      <w:r w:rsidRPr="003526A4">
        <w:rPr>
          <w:rFonts w:cs="Times New Roman"/>
        </w:rPr>
        <w:t>Where any Definitive Notes are to be delivered in exchange for a Global Note, the Fiscal</w:t>
      </w:r>
      <w:r w:rsidRPr="003526A4">
        <w:rPr>
          <w:rFonts w:cs="Times New Roman"/>
          <w:color w:val="000000"/>
        </w:rPr>
        <w:t xml:space="preserve"> </w:t>
      </w:r>
      <w:r w:rsidRPr="003526A4">
        <w:rPr>
          <w:rFonts w:cs="Times New Roman"/>
        </w:rPr>
        <w:t>Agent shall ensure that in the case of Definitive Notes with Coupons attached, such Definitive Notes shall have attached thereto only such Coupons as shall ensure that neither loss nor gain of interest shall accrue to the bearer thereof upon such exchange.</w:t>
      </w:r>
    </w:p>
    <w:p w14:paraId="7F57BD5D" w14:textId="77777777" w:rsidR="00065CBA" w:rsidRPr="003526A4" w:rsidRDefault="00B04E25" w:rsidP="00065CBA">
      <w:pPr>
        <w:pStyle w:val="LongStandardL2"/>
        <w:rPr>
          <w:rFonts w:cs="Times New Roman"/>
        </w:rPr>
      </w:pPr>
      <w:bookmarkStart w:id="50" w:name="_Ref46224147"/>
      <w:bookmarkStart w:id="51" w:name="_DocXamine_Paragraph126_18"/>
      <w:r w:rsidRPr="003526A4">
        <w:rPr>
          <w:rFonts w:cs="Times New Roman"/>
        </w:rPr>
        <w:t>Duties of Fiscal</w:t>
      </w:r>
      <w:r w:rsidRPr="003526A4">
        <w:rPr>
          <w:rFonts w:cs="Times New Roman"/>
          <w:color w:val="000000"/>
        </w:rPr>
        <w:t xml:space="preserve"> </w:t>
      </w:r>
      <w:r w:rsidRPr="003526A4">
        <w:rPr>
          <w:rFonts w:cs="Times New Roman"/>
        </w:rPr>
        <w:t>Agent, Registrar</w:t>
      </w:r>
      <w:r w:rsidRPr="003526A4">
        <w:rPr>
          <w:rFonts w:cs="Times New Roman"/>
          <w:color w:val="000000"/>
        </w:rPr>
        <w:t xml:space="preserve"> </w:t>
      </w:r>
      <w:r w:rsidRPr="003526A4">
        <w:rPr>
          <w:rFonts w:cs="Times New Roman"/>
        </w:rPr>
        <w:t>and Replacement Agent</w:t>
      </w:r>
      <w:bookmarkEnd w:id="50"/>
    </w:p>
    <w:bookmarkEnd w:id="51"/>
    <w:p w14:paraId="640896D0" w14:textId="0502B170" w:rsidR="00065CBA" w:rsidRPr="003526A4" w:rsidRDefault="00B04E25" w:rsidP="00065CBA">
      <w:pPr>
        <w:pStyle w:val="BodyText1"/>
        <w:rPr>
          <w:rFonts w:cs="Times New Roman"/>
        </w:rPr>
      </w:pPr>
      <w:r w:rsidRPr="003526A4">
        <w:rPr>
          <w:rFonts w:cs="Times New Roman"/>
        </w:rPr>
        <w:t>Each of the Fiscal</w:t>
      </w:r>
      <w:r w:rsidRPr="003526A4">
        <w:rPr>
          <w:rFonts w:cs="Times New Roman"/>
          <w:color w:val="000000"/>
        </w:rPr>
        <w:t xml:space="preserve"> </w:t>
      </w:r>
      <w:r w:rsidRPr="003526A4">
        <w:rPr>
          <w:rFonts w:cs="Times New Roman"/>
        </w:rPr>
        <w:t>Agent, Registrar and the Replacement Agent shall hold in safe custody all unauthenticated Temporary Global Notes, Permanent Global Notes or Definitive Notes (including any Coupons attached thereto), Global Registered Notes or Individual Note Certificates</w:t>
      </w:r>
      <w:r w:rsidRPr="003526A4">
        <w:rPr>
          <w:rFonts w:cs="Times New Roman"/>
          <w:color w:val="000000"/>
        </w:rPr>
        <w:t xml:space="preserve"> </w:t>
      </w:r>
      <w:r w:rsidRPr="003526A4">
        <w:rPr>
          <w:rFonts w:cs="Times New Roman"/>
        </w:rPr>
        <w:t>delivered to it in accordance with this Clause [</w:t>
      </w:r>
      <w:r w:rsidRPr="003526A4">
        <w:fldChar w:fldCharType="begin"/>
      </w:r>
      <w:r w:rsidRPr="003526A4">
        <w:instrText xml:space="preserve"> REF _Ref46223945 \w \h  \* MERGEFORMAT </w:instrText>
      </w:r>
      <w:r w:rsidRPr="003526A4">
        <w:fldChar w:fldCharType="separate"/>
      </w:r>
      <w:r w:rsidR="000C7B32">
        <w:t>4</w:t>
      </w:r>
      <w:r w:rsidRPr="003526A4">
        <w:fldChar w:fldCharType="end"/>
      </w:r>
      <w:r w:rsidRPr="003526A4">
        <w:rPr>
          <w:rFonts w:cs="Times New Roman"/>
        </w:rPr>
        <w:t>] and Clause [</w:t>
      </w:r>
      <w:r>
        <w:rPr>
          <w:rFonts w:cs="Times New Roman"/>
        </w:rPr>
        <w:fldChar w:fldCharType="begin"/>
      </w:r>
      <w:r>
        <w:rPr>
          <w:rFonts w:cs="Times New Roman"/>
        </w:rPr>
        <w:instrText xml:space="preserve"> REF _Ref64562691 \r \h </w:instrText>
      </w:r>
      <w:r>
        <w:rPr>
          <w:rFonts w:cs="Times New Roman"/>
        </w:rPr>
      </w:r>
      <w:r>
        <w:rPr>
          <w:rFonts w:cs="Times New Roman"/>
        </w:rPr>
        <w:fldChar w:fldCharType="separate"/>
      </w:r>
      <w:r w:rsidR="000C7B32">
        <w:rPr>
          <w:rFonts w:cs="Times New Roman"/>
        </w:rPr>
        <w:t>6</w:t>
      </w:r>
      <w:r>
        <w:rPr>
          <w:rFonts w:cs="Times New Roman"/>
        </w:rPr>
        <w:fldChar w:fldCharType="end"/>
      </w:r>
      <w:r w:rsidRPr="003526A4">
        <w:rPr>
          <w:rFonts w:cs="Times New Roman"/>
        </w:rPr>
        <w:t>] (</w:t>
      </w:r>
      <w:r w:rsidRPr="003526A4">
        <w:rPr>
          <w:rFonts w:cs="Times New Roman"/>
          <w:i/>
        </w:rPr>
        <w:t>Replacement Notes</w:t>
      </w:r>
      <w:r w:rsidRPr="003526A4">
        <w:rPr>
          <w:rFonts w:cs="Times New Roman"/>
        </w:rPr>
        <w:t>) and shall ensure that they (or, in the case of Master Global Notes copies thereof) are authenticated, effectuated (if applicable) and delivered only in accordance with the terms hereof, of the Conditions and, if applicable, the relevant Note.  The Issuer shall ensure that each of the Fiscal</w:t>
      </w:r>
      <w:r w:rsidRPr="003526A4">
        <w:rPr>
          <w:rFonts w:cs="Times New Roman"/>
          <w:color w:val="000000"/>
        </w:rPr>
        <w:t xml:space="preserve"> </w:t>
      </w:r>
      <w:r w:rsidRPr="003526A4">
        <w:rPr>
          <w:rFonts w:cs="Times New Roman"/>
        </w:rPr>
        <w:t>Agent, Registrar and the Replacement Agent holds sufficient Notes, Note Certificates</w:t>
      </w:r>
      <w:r w:rsidRPr="003526A4">
        <w:rPr>
          <w:rFonts w:cs="Times New Roman"/>
          <w:color w:val="000000"/>
        </w:rPr>
        <w:t xml:space="preserve"> </w:t>
      </w:r>
      <w:r w:rsidRPr="003526A4">
        <w:rPr>
          <w:rFonts w:cs="Times New Roman"/>
        </w:rPr>
        <w:t>or Coupons to fulfil its respective obligations under this Clause [</w:t>
      </w:r>
      <w:r w:rsidRPr="003526A4">
        <w:fldChar w:fldCharType="begin"/>
      </w:r>
      <w:r w:rsidRPr="003526A4">
        <w:instrText xml:space="preserve"> REF _Ref46223952 \w \h  \* MERGEFORMAT </w:instrText>
      </w:r>
      <w:r w:rsidRPr="003526A4">
        <w:fldChar w:fldCharType="separate"/>
      </w:r>
      <w:r w:rsidR="000C7B32">
        <w:t>4</w:t>
      </w:r>
      <w:r w:rsidRPr="003526A4">
        <w:fldChar w:fldCharType="end"/>
      </w:r>
      <w:r w:rsidRPr="003526A4">
        <w:rPr>
          <w:rFonts w:cs="Times New Roman"/>
        </w:rPr>
        <w:t>] and Clause [</w:t>
      </w:r>
      <w:r>
        <w:rPr>
          <w:rFonts w:cs="Times New Roman"/>
        </w:rPr>
        <w:fldChar w:fldCharType="begin"/>
      </w:r>
      <w:r>
        <w:rPr>
          <w:rFonts w:cs="Times New Roman"/>
        </w:rPr>
        <w:instrText xml:space="preserve"> REF _Ref64562691 \r \h </w:instrText>
      </w:r>
      <w:r>
        <w:rPr>
          <w:rFonts w:cs="Times New Roman"/>
        </w:rPr>
      </w:r>
      <w:r>
        <w:rPr>
          <w:rFonts w:cs="Times New Roman"/>
        </w:rPr>
        <w:fldChar w:fldCharType="separate"/>
      </w:r>
      <w:r w:rsidR="000C7B32">
        <w:rPr>
          <w:rFonts w:cs="Times New Roman"/>
        </w:rPr>
        <w:t>6</w:t>
      </w:r>
      <w:r>
        <w:rPr>
          <w:rFonts w:cs="Times New Roman"/>
        </w:rPr>
        <w:fldChar w:fldCharType="end"/>
      </w:r>
      <w:r w:rsidRPr="003526A4">
        <w:rPr>
          <w:rFonts w:cs="Times New Roman"/>
        </w:rPr>
        <w:t>] (</w:t>
      </w:r>
      <w:r w:rsidRPr="003526A4">
        <w:rPr>
          <w:rFonts w:cs="Times New Roman"/>
          <w:i/>
        </w:rPr>
        <w:t>Replacement Notes</w:t>
      </w:r>
      <w:r w:rsidRPr="003526A4">
        <w:rPr>
          <w:rFonts w:cs="Times New Roman"/>
        </w:rPr>
        <w:t>) and each of the Fiscal</w:t>
      </w:r>
      <w:r w:rsidRPr="003526A4">
        <w:rPr>
          <w:rFonts w:cs="Times New Roman"/>
          <w:color w:val="000000"/>
        </w:rPr>
        <w:t xml:space="preserve"> </w:t>
      </w:r>
      <w:r w:rsidRPr="003526A4">
        <w:rPr>
          <w:rFonts w:cs="Times New Roman"/>
        </w:rPr>
        <w:t>Agent, Registrar and the Replacement Agent undertakes to notify the Issuer if it holds insufficient Notes, Note Certificates or Coupons for such purposes.</w:t>
      </w:r>
    </w:p>
    <w:p w14:paraId="388E977C" w14:textId="77777777" w:rsidR="00065CBA" w:rsidRPr="003526A4" w:rsidRDefault="00B04E25" w:rsidP="00065CBA">
      <w:pPr>
        <w:pStyle w:val="LongStandardL2"/>
        <w:rPr>
          <w:rFonts w:cs="Times New Roman"/>
        </w:rPr>
      </w:pPr>
      <w:bookmarkStart w:id="52" w:name="_DocXamine_Paragraph128_18"/>
      <w:r w:rsidRPr="003526A4">
        <w:rPr>
          <w:rFonts w:cs="Times New Roman"/>
        </w:rPr>
        <w:t>Authority to authenticate and effectuate</w:t>
      </w:r>
    </w:p>
    <w:bookmarkEnd w:id="52"/>
    <w:p w14:paraId="5156356E" w14:textId="484DC1FA" w:rsidR="00065CBA" w:rsidRPr="003526A4" w:rsidRDefault="00B04E25" w:rsidP="00065CBA">
      <w:pPr>
        <w:pStyle w:val="BodyText1"/>
        <w:rPr>
          <w:rFonts w:cs="Times New Roman"/>
        </w:rPr>
      </w:pPr>
      <w:r w:rsidRPr="003526A4">
        <w:rPr>
          <w:rFonts w:cs="Times New Roman"/>
        </w:rPr>
        <w:t>Each of the Fiscal</w:t>
      </w:r>
      <w:r w:rsidRPr="003526A4">
        <w:rPr>
          <w:rFonts w:cs="Times New Roman"/>
          <w:color w:val="000000"/>
        </w:rPr>
        <w:t xml:space="preserve"> </w:t>
      </w:r>
      <w:r w:rsidRPr="003526A4">
        <w:rPr>
          <w:rFonts w:cs="Times New Roman"/>
        </w:rPr>
        <w:t>Agent, Registrar and the Replacement Agent is authorised by the Issuer to authenticate and, if applicable, effectuate such Temporary Global Notes, Permanent Global Notes, Definitive Notes, Global Registered Notes and Individual Note Certificates</w:t>
      </w:r>
      <w:r w:rsidRPr="003526A4">
        <w:rPr>
          <w:rFonts w:cs="Times New Roman"/>
          <w:color w:val="000000"/>
        </w:rPr>
        <w:t xml:space="preserve"> </w:t>
      </w:r>
      <w:r w:rsidRPr="003526A4">
        <w:rPr>
          <w:rFonts w:cs="Times New Roman"/>
        </w:rPr>
        <w:t>as may be required to be authenticated or, as the case may be, effectuated hereunder by the signature of any of their respective officers or any other person duly authorised for the purpose by the Fiscal</w:t>
      </w:r>
      <w:r w:rsidRPr="003526A4">
        <w:rPr>
          <w:rFonts w:cs="Times New Roman"/>
          <w:color w:val="000000"/>
        </w:rPr>
        <w:t xml:space="preserve"> </w:t>
      </w:r>
      <w:r w:rsidRPr="003526A4">
        <w:rPr>
          <w:rFonts w:cs="Times New Roman"/>
        </w:rPr>
        <w:t>Agent, Registrar or (as the case may be) the Replacement Agent.</w:t>
      </w:r>
    </w:p>
    <w:p w14:paraId="734C9E71" w14:textId="77777777" w:rsidR="00065CBA" w:rsidRPr="003526A4" w:rsidRDefault="00B04E25" w:rsidP="00065CBA">
      <w:pPr>
        <w:pStyle w:val="LongStandardL2"/>
        <w:rPr>
          <w:rFonts w:cs="Times New Roman"/>
        </w:rPr>
      </w:pPr>
      <w:bookmarkStart w:id="53" w:name="_Ref154492173"/>
      <w:bookmarkStart w:id="54" w:name="_DocXamine_Paragraph130_18"/>
      <w:r w:rsidRPr="003526A4">
        <w:rPr>
          <w:rFonts w:cs="Times New Roman"/>
        </w:rPr>
        <w:t>Exchange of Temporary Global Note</w:t>
      </w:r>
      <w:bookmarkEnd w:id="53"/>
    </w:p>
    <w:bookmarkEnd w:id="54"/>
    <w:p w14:paraId="5D673AF4" w14:textId="77777777" w:rsidR="00065CBA" w:rsidRPr="003526A4" w:rsidRDefault="00B04E25" w:rsidP="00065CBA">
      <w:pPr>
        <w:pStyle w:val="BodyText1"/>
        <w:keepNext/>
        <w:rPr>
          <w:rFonts w:cs="Times New Roman"/>
        </w:rPr>
      </w:pPr>
      <w:r w:rsidRPr="003526A4">
        <w:rPr>
          <w:rFonts w:cs="Times New Roman"/>
        </w:rPr>
        <w:t>On each occasion on which a portion of a Temporary Global Note is exchanged for a portion of a Permanent Global Note or</w:t>
      </w:r>
      <w:proofErr w:type="gramStart"/>
      <w:r w:rsidRPr="003526A4">
        <w:rPr>
          <w:rFonts w:cs="Times New Roman"/>
        </w:rPr>
        <w:t>, as the case may be, for</w:t>
      </w:r>
      <w:proofErr w:type="gramEnd"/>
      <w:r w:rsidRPr="003526A4">
        <w:rPr>
          <w:rFonts w:cs="Times New Roman"/>
        </w:rPr>
        <w:t xml:space="preserve"> Definitive Notes, the Fiscal</w:t>
      </w:r>
      <w:r w:rsidRPr="003526A4">
        <w:rPr>
          <w:rFonts w:cs="Times New Roman"/>
          <w:color w:val="000000"/>
        </w:rPr>
        <w:t xml:space="preserve"> </w:t>
      </w:r>
      <w:r w:rsidRPr="003526A4">
        <w:rPr>
          <w:rFonts w:cs="Times New Roman"/>
        </w:rPr>
        <w:t>Agent shall:</w:t>
      </w:r>
    </w:p>
    <w:p w14:paraId="5C4D7DAD" w14:textId="77777777" w:rsidR="00065CBA" w:rsidRPr="003526A4" w:rsidRDefault="00B04E25" w:rsidP="00065CBA">
      <w:pPr>
        <w:pStyle w:val="LongStandardL3"/>
        <w:rPr>
          <w:rFonts w:cs="Times New Roman"/>
        </w:rPr>
      </w:pPr>
      <w:r w:rsidRPr="003526A4">
        <w:rPr>
          <w:rFonts w:cs="Times New Roman"/>
          <w:i/>
          <w:iCs/>
        </w:rPr>
        <w:t>CGN Temporary Global Note</w:t>
      </w:r>
      <w:r w:rsidRPr="003526A4">
        <w:rPr>
          <w:rFonts w:cs="Times New Roman"/>
        </w:rPr>
        <w:t>:  in the case of a CGN Temporary Global Note, note or procure that there is noted on the Schedule to the CGN Temporary Global Note the aggregate principal amount thereof so exchanged and the remaining principal amount of the CGN Temporary Global Note (which shall be the previous principal amount thereof less the aggregate principal amount so exchanged) and shall procure the signature of such notation on its behalf; and</w:t>
      </w:r>
    </w:p>
    <w:p w14:paraId="23DB4A4A" w14:textId="502EDF9A" w:rsidR="00065CBA" w:rsidRPr="003526A4" w:rsidRDefault="00B04E25" w:rsidP="00065CBA">
      <w:pPr>
        <w:pStyle w:val="LongStandardL3"/>
        <w:rPr>
          <w:rFonts w:cs="Times New Roman"/>
        </w:rPr>
      </w:pPr>
      <w:r w:rsidRPr="003526A4">
        <w:rPr>
          <w:rFonts w:cs="Times New Roman"/>
          <w:i/>
          <w:iCs/>
        </w:rPr>
        <w:t>NGN Temporary Global Note</w:t>
      </w:r>
      <w:r w:rsidRPr="003526A4">
        <w:rPr>
          <w:rFonts w:cs="Times New Roman"/>
        </w:rPr>
        <w:t xml:space="preserve">:  in the case of an NGN Temporary Global Note, instruct the ICSDs (in accordance with the provisions of </w:t>
      </w:r>
      <w:r w:rsidRPr="003526A4">
        <w:rPr>
          <w:rFonts w:cs="Times New Roman"/>
        </w:rPr>
        <w:fldChar w:fldCharType="begin"/>
      </w:r>
      <w:r w:rsidRPr="003526A4">
        <w:rPr>
          <w:rFonts w:cs="Times New Roman"/>
        </w:rPr>
        <w:instrText xml:space="preserve"> REF _Ref64386005 \r \h  \* MERGEFORMAT </w:instrText>
      </w:r>
      <w:r w:rsidRPr="003526A4">
        <w:rPr>
          <w:rFonts w:cs="Times New Roman"/>
        </w:rPr>
      </w:r>
      <w:r w:rsidRPr="003526A4">
        <w:rPr>
          <w:rFonts w:cs="Times New Roman"/>
        </w:rPr>
        <w:fldChar w:fldCharType="separate"/>
      </w:r>
      <w:r w:rsidR="000C7B32">
        <w:rPr>
          <w:rFonts w:cs="Times New Roman"/>
        </w:rPr>
        <w:t>Schedule 1</w:t>
      </w:r>
      <w:r w:rsidRPr="003526A4">
        <w:rPr>
          <w:rFonts w:cs="Times New Roman"/>
        </w:rPr>
        <w:fldChar w:fldCharType="end"/>
      </w:r>
      <w:r w:rsidRPr="003526A4">
        <w:t xml:space="preserve"> </w:t>
      </w:r>
      <w:r w:rsidRPr="003526A4">
        <w:rPr>
          <w:rFonts w:cs="Times New Roman"/>
        </w:rPr>
        <w:t>(</w:t>
      </w:r>
      <w:r w:rsidRPr="003526A4">
        <w:rPr>
          <w:rFonts w:cs="Times New Roman"/>
          <w:i/>
          <w:iCs/>
        </w:rPr>
        <w:t>Duties under the Issuer-ICSDs Agreement</w:t>
      </w:r>
      <w:r w:rsidR="003440B4">
        <w:rPr>
          <w:rFonts w:cs="Times New Roman"/>
          <w:i/>
          <w:iCs/>
        </w:rPr>
        <w:t xml:space="preserve"> and the Dematerialised Notes </w:t>
      </w:r>
      <w:r w:rsidR="003440B4" w:rsidRPr="003526A4">
        <w:rPr>
          <w:rFonts w:cs="Times New Roman"/>
          <w:i/>
          <w:iCs/>
        </w:rPr>
        <w:t>Issuer-ICSDs Agreement</w:t>
      </w:r>
      <w:r w:rsidRPr="003526A4">
        <w:rPr>
          <w:rFonts w:cs="Times New Roman"/>
        </w:rPr>
        <w:t>)) to make appropriate entries in their records to reflect the aggregate principal amount thereof so exchanged and the remaining principal amount of the NGN Temporary Global Note (which shall be the previous principal amount thereof less the aggregate principal amount so exchanged).</w:t>
      </w:r>
    </w:p>
    <w:p w14:paraId="2EBDB6B3" w14:textId="77777777" w:rsidR="00065CBA" w:rsidRPr="003526A4" w:rsidRDefault="00B04E25" w:rsidP="00065CBA">
      <w:pPr>
        <w:pStyle w:val="BodyText1"/>
        <w:rPr>
          <w:rFonts w:cs="Times New Roman"/>
        </w:rPr>
      </w:pPr>
      <w:r w:rsidRPr="003526A4">
        <w:rPr>
          <w:rFonts w:cs="Times New Roman"/>
        </w:rPr>
        <w:t>The Fiscal</w:t>
      </w:r>
      <w:r w:rsidRPr="003526A4">
        <w:rPr>
          <w:rFonts w:cs="Times New Roman"/>
          <w:color w:val="000000"/>
        </w:rPr>
        <w:t xml:space="preserve"> </w:t>
      </w:r>
      <w:r w:rsidRPr="003526A4">
        <w:rPr>
          <w:rFonts w:cs="Times New Roman"/>
        </w:rPr>
        <w:t>Agent shall cancel or procure the cancellation of each Temporary Global Note against surrender of which full exchange has been made for a Permanent Global Note or Definitive Notes or, in the case of an NGN Temporary Global Note exchangeable for an NGN Permanent Global Note, instruct the Common Safekeeper to destroy such NGN Temporary Global Note.</w:t>
      </w:r>
    </w:p>
    <w:p w14:paraId="3F16C53F" w14:textId="77777777" w:rsidR="00065CBA" w:rsidRPr="003526A4" w:rsidRDefault="00B04E25" w:rsidP="00065CBA">
      <w:pPr>
        <w:pStyle w:val="LongStandardL2"/>
        <w:rPr>
          <w:rFonts w:cs="Times New Roman"/>
        </w:rPr>
      </w:pPr>
      <w:bookmarkStart w:id="55" w:name="_Ref154492176"/>
      <w:bookmarkStart w:id="56" w:name="_DocXamine_Paragraph135_18"/>
      <w:r w:rsidRPr="003526A4">
        <w:rPr>
          <w:rFonts w:cs="Times New Roman"/>
        </w:rPr>
        <w:t>Exchange of Permanent Global Note</w:t>
      </w:r>
      <w:bookmarkEnd w:id="55"/>
    </w:p>
    <w:bookmarkEnd w:id="56"/>
    <w:p w14:paraId="6799E205" w14:textId="77777777" w:rsidR="00065CBA" w:rsidRPr="003526A4" w:rsidRDefault="00B04E25" w:rsidP="00065CBA">
      <w:pPr>
        <w:pStyle w:val="BodyText1"/>
        <w:keepNext/>
        <w:rPr>
          <w:rFonts w:cs="Times New Roman"/>
        </w:rPr>
      </w:pPr>
      <w:r w:rsidRPr="003526A4">
        <w:rPr>
          <w:rFonts w:cs="Times New Roman"/>
        </w:rPr>
        <w:t>On each occasion on which a portion of a Permanent Global Note is exchanged for Definitive Notes, the Fiscal</w:t>
      </w:r>
      <w:r w:rsidRPr="003526A4">
        <w:rPr>
          <w:rFonts w:cs="Times New Roman"/>
          <w:color w:val="000000"/>
        </w:rPr>
        <w:t xml:space="preserve"> </w:t>
      </w:r>
      <w:r w:rsidRPr="003526A4">
        <w:rPr>
          <w:rFonts w:cs="Times New Roman"/>
        </w:rPr>
        <w:t>Agent shall:</w:t>
      </w:r>
    </w:p>
    <w:p w14:paraId="1580B562" w14:textId="77777777" w:rsidR="00065CBA" w:rsidRPr="003526A4" w:rsidRDefault="00B04E25" w:rsidP="00065CBA">
      <w:pPr>
        <w:pStyle w:val="LongStandardL3"/>
        <w:rPr>
          <w:rFonts w:cs="Times New Roman"/>
        </w:rPr>
      </w:pPr>
      <w:r w:rsidRPr="003526A4">
        <w:rPr>
          <w:rFonts w:cs="Times New Roman"/>
          <w:i/>
          <w:iCs/>
        </w:rPr>
        <w:t>CGN Permanent Global Note</w:t>
      </w:r>
      <w:r w:rsidRPr="003526A4">
        <w:rPr>
          <w:rFonts w:cs="Times New Roman"/>
        </w:rPr>
        <w:t>:  in the case of a CGN Permanent Global Note, note or procure that there is noted on the Schedule to the CGN Permanent Global Note the aggregate principal amount thereof so exchanged and the remaining principal amount of the CGN Permanent Global Note (which shall be the previous principal amount thereof less the aggregate principal amount so exchanged) and shall procure the signature of such notation on its behalf; and</w:t>
      </w:r>
    </w:p>
    <w:p w14:paraId="05BB22BC" w14:textId="3D269D12" w:rsidR="00065CBA" w:rsidRPr="003526A4" w:rsidRDefault="00B04E25" w:rsidP="00065CBA">
      <w:pPr>
        <w:pStyle w:val="LongStandardL3"/>
        <w:rPr>
          <w:rFonts w:cs="Times New Roman"/>
        </w:rPr>
      </w:pPr>
      <w:r w:rsidRPr="003526A4">
        <w:rPr>
          <w:rFonts w:cs="Times New Roman"/>
          <w:i/>
          <w:iCs/>
        </w:rPr>
        <w:t>NGN Permanent Global Note</w:t>
      </w:r>
      <w:r w:rsidRPr="003526A4">
        <w:rPr>
          <w:rFonts w:cs="Times New Roman"/>
        </w:rPr>
        <w:t xml:space="preserve">:  in the case of an NGN Permanent Global Note, instruct the ICSDs (in accordance with the provisions of </w:t>
      </w:r>
      <w:r w:rsidRPr="003526A4">
        <w:rPr>
          <w:rFonts w:cs="Times New Roman"/>
        </w:rPr>
        <w:fldChar w:fldCharType="begin"/>
      </w:r>
      <w:r w:rsidRPr="003526A4">
        <w:rPr>
          <w:rFonts w:cs="Times New Roman"/>
        </w:rPr>
        <w:instrText xml:space="preserve"> REF _Ref64386005 \r \h  \* MERGEFORMAT </w:instrText>
      </w:r>
      <w:r w:rsidRPr="003526A4">
        <w:rPr>
          <w:rFonts w:cs="Times New Roman"/>
        </w:rPr>
      </w:r>
      <w:r w:rsidRPr="003526A4">
        <w:rPr>
          <w:rFonts w:cs="Times New Roman"/>
        </w:rPr>
        <w:fldChar w:fldCharType="separate"/>
      </w:r>
      <w:r w:rsidR="000C7B32">
        <w:rPr>
          <w:rFonts w:cs="Times New Roman"/>
        </w:rPr>
        <w:t>Schedule 1</w:t>
      </w:r>
      <w:r w:rsidRPr="003526A4">
        <w:rPr>
          <w:rFonts w:cs="Times New Roman"/>
        </w:rPr>
        <w:fldChar w:fldCharType="end"/>
      </w:r>
      <w:r w:rsidRPr="003526A4">
        <w:rPr>
          <w:rFonts w:cs="Times New Roman"/>
        </w:rPr>
        <w:t xml:space="preserve"> (</w:t>
      </w:r>
      <w:r w:rsidRPr="003526A4">
        <w:rPr>
          <w:rFonts w:cs="Times New Roman"/>
          <w:i/>
          <w:iCs/>
        </w:rPr>
        <w:t>Duties under the Issuer-ICSDs Agreement</w:t>
      </w:r>
      <w:r w:rsidR="003440B4">
        <w:rPr>
          <w:rFonts w:cs="Times New Roman"/>
          <w:i/>
          <w:iCs/>
        </w:rPr>
        <w:t xml:space="preserve"> and the Dematerialised Notes </w:t>
      </w:r>
      <w:r w:rsidR="003440B4" w:rsidRPr="003526A4">
        <w:rPr>
          <w:rFonts w:cs="Times New Roman"/>
          <w:i/>
          <w:iCs/>
        </w:rPr>
        <w:t>Issuer-ICSDs Agreement</w:t>
      </w:r>
      <w:r w:rsidRPr="003526A4">
        <w:rPr>
          <w:rFonts w:cs="Times New Roman"/>
        </w:rPr>
        <w:t>)) to make appropriate entries in their records to reflect the aggregate principal amount thereof so exchanged and the remaining principal amount of the NGN Permanent Global Note (which shall be the previous principal amount thereof less the aggregate principal amount so exchanged).</w:t>
      </w:r>
    </w:p>
    <w:p w14:paraId="77302743" w14:textId="77777777" w:rsidR="00065CBA" w:rsidRPr="003526A4" w:rsidRDefault="00B04E25" w:rsidP="00065CBA">
      <w:pPr>
        <w:pStyle w:val="BodyText1"/>
        <w:rPr>
          <w:rFonts w:cs="Times New Roman"/>
        </w:rPr>
      </w:pPr>
      <w:r w:rsidRPr="003526A4">
        <w:rPr>
          <w:rFonts w:cs="Times New Roman"/>
        </w:rPr>
        <w:t>The Fiscal</w:t>
      </w:r>
      <w:r w:rsidRPr="003526A4">
        <w:rPr>
          <w:rFonts w:cs="Times New Roman"/>
          <w:color w:val="000000"/>
        </w:rPr>
        <w:t xml:space="preserve"> </w:t>
      </w:r>
      <w:r w:rsidRPr="003526A4">
        <w:rPr>
          <w:rFonts w:cs="Times New Roman"/>
        </w:rPr>
        <w:t>Agent shall cancel or procure the cancellation of each Permanent Global Note against surrender of which full exchange has been made for Definitive Notes.</w:t>
      </w:r>
    </w:p>
    <w:p w14:paraId="0D5F328C" w14:textId="77777777" w:rsidR="00065CBA" w:rsidRPr="003526A4" w:rsidRDefault="00B04E25" w:rsidP="00065CBA">
      <w:pPr>
        <w:pStyle w:val="LongStandardL2"/>
        <w:rPr>
          <w:rFonts w:cs="Times New Roman"/>
        </w:rPr>
      </w:pPr>
      <w:bookmarkStart w:id="57" w:name="_DocXamine_Paragraph140_18"/>
      <w:r w:rsidRPr="003526A4">
        <w:rPr>
          <w:rFonts w:cs="Times New Roman"/>
        </w:rPr>
        <w:t>Exchange of Global Registered Note for Individual Note Certificates</w:t>
      </w:r>
    </w:p>
    <w:p w14:paraId="1822EC6B" w14:textId="77777777" w:rsidR="00065CBA" w:rsidRPr="003526A4" w:rsidRDefault="00B04E25" w:rsidP="00065CBA">
      <w:pPr>
        <w:pStyle w:val="BodyText1"/>
        <w:rPr>
          <w:rFonts w:cs="Times New Roman"/>
        </w:rPr>
      </w:pPr>
      <w:r w:rsidRPr="003526A4">
        <w:rPr>
          <w:rFonts w:cs="Times New Roman"/>
        </w:rPr>
        <w:t>If the Global Registered Note becomes exchangeable for Individual Note Certificates in accordance with its terms, the Registrar shall authenticate and deliver to each person designated by a Clearing System an Individual Note Certificate in accordance with the terms of this Agreement and the Global Registered Note.</w:t>
      </w:r>
    </w:p>
    <w:p w14:paraId="0ED48A42" w14:textId="77777777" w:rsidR="00065CBA" w:rsidRPr="003526A4" w:rsidRDefault="00B04E25" w:rsidP="00065CBA">
      <w:pPr>
        <w:pStyle w:val="LongStandardL2"/>
        <w:rPr>
          <w:rFonts w:cs="Times New Roman"/>
        </w:rPr>
      </w:pPr>
      <w:r w:rsidRPr="003526A4">
        <w:rPr>
          <w:rFonts w:cs="Times New Roman"/>
        </w:rPr>
        <w:t>Delivery of Coupon sheets by Issuer</w:t>
      </w:r>
    </w:p>
    <w:bookmarkEnd w:id="57"/>
    <w:p w14:paraId="0AC8C119" w14:textId="66A6BD34" w:rsidR="00065CBA" w:rsidRPr="003526A4" w:rsidRDefault="00B04E25" w:rsidP="00065CBA">
      <w:pPr>
        <w:pStyle w:val="BodyText1"/>
        <w:rPr>
          <w:rFonts w:cs="Times New Roman"/>
        </w:rPr>
      </w:pPr>
      <w:r w:rsidRPr="003526A4">
        <w:rPr>
          <w:rFonts w:cs="Times New Roman"/>
        </w:rPr>
        <w:t>The Issuer shall, in relation to any Definitive Notes to which a Talon is attached upon the initial delivery thereof, on each occasion on which a Talon becomes exchangeable for further Coupons, not less than five Local Banking Days before the date on which the final Coupon comprised in any Coupon sheet (which includes a Talon) matures (the "</w:t>
      </w:r>
      <w:r w:rsidRPr="003526A4">
        <w:rPr>
          <w:rFonts w:cs="Times New Roman"/>
          <w:b/>
        </w:rPr>
        <w:t>Talon Exchange Date</w:t>
      </w:r>
      <w:r w:rsidRPr="003526A4">
        <w:rPr>
          <w:rFonts w:cs="Times New Roman"/>
        </w:rPr>
        <w:t>"), ensure that there is delivered to the Fiscal</w:t>
      </w:r>
      <w:r w:rsidRPr="003526A4">
        <w:rPr>
          <w:rFonts w:cs="Times New Roman"/>
          <w:color w:val="000000"/>
        </w:rPr>
        <w:t xml:space="preserve"> </w:t>
      </w:r>
      <w:r w:rsidRPr="003526A4">
        <w:rPr>
          <w:rFonts w:cs="Times New Roman"/>
        </w:rPr>
        <w:t>Agent such number of Coupon sheets as may be required in order to enable the Paying Agents to fulfil their obligation under Clause [</w:t>
      </w:r>
      <w:r>
        <w:rPr>
          <w:rFonts w:cs="Times New Roman"/>
        </w:rPr>
        <w:fldChar w:fldCharType="begin"/>
      </w:r>
      <w:r>
        <w:rPr>
          <w:rFonts w:cs="Times New Roman"/>
        </w:rPr>
        <w:instrText xml:space="preserve"> REF _Ref46224133 \r \h </w:instrText>
      </w:r>
      <w:r>
        <w:rPr>
          <w:rFonts w:cs="Times New Roman"/>
        </w:rPr>
      </w:r>
      <w:r>
        <w:rPr>
          <w:rFonts w:cs="Times New Roman"/>
        </w:rPr>
        <w:fldChar w:fldCharType="separate"/>
      </w:r>
      <w:r w:rsidR="000C7B32">
        <w:rPr>
          <w:rFonts w:cs="Times New Roman"/>
        </w:rPr>
        <w:t>4.16</w:t>
      </w:r>
      <w:r>
        <w:rPr>
          <w:rFonts w:cs="Times New Roman"/>
        </w:rPr>
        <w:fldChar w:fldCharType="end"/>
      </w:r>
      <w:r w:rsidRPr="003526A4">
        <w:rPr>
          <w:rFonts w:cs="Times New Roman"/>
        </w:rPr>
        <w:t>] (</w:t>
      </w:r>
      <w:r w:rsidRPr="003526A4">
        <w:rPr>
          <w:rFonts w:cs="Times New Roman"/>
          <w:i/>
        </w:rPr>
        <w:t>Delivery of Coupon Sheets by Paying Agents</w:t>
      </w:r>
      <w:r w:rsidRPr="003526A4">
        <w:rPr>
          <w:rFonts w:cs="Times New Roman"/>
        </w:rPr>
        <w:t>).</w:t>
      </w:r>
    </w:p>
    <w:p w14:paraId="52A49B9F" w14:textId="77777777" w:rsidR="00065CBA" w:rsidRPr="003526A4" w:rsidRDefault="00B04E25" w:rsidP="00065CBA">
      <w:pPr>
        <w:pStyle w:val="LongStandardL2"/>
        <w:rPr>
          <w:rFonts w:cs="Times New Roman"/>
        </w:rPr>
      </w:pPr>
      <w:bookmarkStart w:id="58" w:name="_Ref46224133"/>
      <w:bookmarkStart w:id="59" w:name="_DocXamine_Paragraph142_18"/>
      <w:r w:rsidRPr="003526A4">
        <w:rPr>
          <w:rFonts w:cs="Times New Roman"/>
        </w:rPr>
        <w:t>Delivery of Coupon sheets by Paying Agents</w:t>
      </w:r>
      <w:bookmarkEnd w:id="58"/>
    </w:p>
    <w:bookmarkEnd w:id="59"/>
    <w:p w14:paraId="0FF2FDCE" w14:textId="77777777" w:rsidR="00065CBA" w:rsidRPr="003526A4" w:rsidRDefault="00B04E25" w:rsidP="00065CBA">
      <w:pPr>
        <w:pStyle w:val="BodyText1"/>
        <w:rPr>
          <w:rFonts w:cs="Times New Roman"/>
        </w:rPr>
      </w:pPr>
      <w:r w:rsidRPr="003526A4">
        <w:rPr>
          <w:rFonts w:cs="Times New Roman"/>
        </w:rPr>
        <w:t xml:space="preserve">The relevant Paying Agent shall, against the presentation and surrender of any Talon, on or after the Talon Exchange Date in respect of such Talon, deliver a Coupon sheet </w:t>
      </w:r>
      <w:r w:rsidRPr="003526A4">
        <w:rPr>
          <w:rFonts w:cs="Times New Roman"/>
          <w:i/>
        </w:rPr>
        <w:t>provided, however, that</w:t>
      </w:r>
      <w:r w:rsidRPr="003526A4">
        <w:rPr>
          <w:rFonts w:cs="Times New Roman"/>
        </w:rPr>
        <w:t xml:space="preserve"> if any Talon is presented and surrendered for exchange to a Paying Agent and the Replacement Agent has delivered a replacement therefor such Paying Agent shall forthwith notify the Issuer of such presentation and surrender and shall not exchange against the same unless and until it is so instructed by the Issuer.  After making such exchange, the Paying Agent shall cancel each Talon surrendered to it and in respect of which a Coupon sheet shall have been delivered and shall (if such Paying Agent is not the Fiscal</w:t>
      </w:r>
      <w:r w:rsidRPr="003526A4">
        <w:rPr>
          <w:rFonts w:cs="Times New Roman"/>
          <w:color w:val="000000"/>
        </w:rPr>
        <w:t xml:space="preserve"> </w:t>
      </w:r>
      <w:r w:rsidRPr="003526A4">
        <w:rPr>
          <w:rFonts w:cs="Times New Roman"/>
        </w:rPr>
        <w:t>Agent) deliver the same to the Fiscal</w:t>
      </w:r>
      <w:r w:rsidRPr="003526A4">
        <w:rPr>
          <w:rFonts w:cs="Times New Roman"/>
          <w:color w:val="000000"/>
        </w:rPr>
        <w:t xml:space="preserve"> </w:t>
      </w:r>
      <w:r w:rsidRPr="003526A4">
        <w:rPr>
          <w:rFonts w:cs="Times New Roman"/>
        </w:rPr>
        <w:t>Agent.</w:t>
      </w:r>
    </w:p>
    <w:p w14:paraId="77FF6F8B" w14:textId="77777777" w:rsidR="00065CBA" w:rsidRPr="003526A4" w:rsidRDefault="00B04E25" w:rsidP="00065CBA">
      <w:pPr>
        <w:pStyle w:val="LongStandardL2"/>
        <w:rPr>
          <w:rFonts w:cs="Times New Roman"/>
        </w:rPr>
      </w:pPr>
      <w:bookmarkStart w:id="60" w:name="_DocXamine_Paragraph144_18"/>
      <w:r w:rsidRPr="003526A4">
        <w:rPr>
          <w:rFonts w:cs="Times New Roman"/>
        </w:rPr>
        <w:t>Changes in Dealers</w:t>
      </w:r>
    </w:p>
    <w:bookmarkEnd w:id="60"/>
    <w:p w14:paraId="1D67320A" w14:textId="77777777" w:rsidR="00065CBA" w:rsidRPr="003526A4" w:rsidRDefault="00B04E25" w:rsidP="00065CBA">
      <w:pPr>
        <w:pStyle w:val="BodyText1"/>
        <w:rPr>
          <w:rFonts w:cs="Times New Roman"/>
        </w:rPr>
      </w:pPr>
      <w:r w:rsidRPr="003526A4">
        <w:rPr>
          <w:rFonts w:cs="Times New Roman"/>
        </w:rPr>
        <w:t>The Issuer undertakes to notify the Fiscal</w:t>
      </w:r>
      <w:r w:rsidRPr="003526A4">
        <w:rPr>
          <w:rFonts w:cs="Times New Roman"/>
          <w:color w:val="000000"/>
        </w:rPr>
        <w:t xml:space="preserve"> </w:t>
      </w:r>
      <w:r w:rsidRPr="003526A4">
        <w:rPr>
          <w:rFonts w:cs="Times New Roman"/>
        </w:rPr>
        <w:t>Agent and the Registrar of any changes in the identity of the Dealers appointed generally in respect of the Programme and the Fiscal</w:t>
      </w:r>
      <w:r w:rsidRPr="003526A4">
        <w:rPr>
          <w:rFonts w:cs="Times New Roman"/>
          <w:color w:val="000000"/>
        </w:rPr>
        <w:t xml:space="preserve"> </w:t>
      </w:r>
      <w:r w:rsidRPr="003526A4">
        <w:rPr>
          <w:rFonts w:cs="Times New Roman"/>
        </w:rPr>
        <w:t>Agent agrees to notify the other Agents thereof as soon as reasonably practicable thereafter.</w:t>
      </w:r>
    </w:p>
    <w:p w14:paraId="1AF77DEE" w14:textId="77777777" w:rsidR="00065CBA" w:rsidRPr="003526A4" w:rsidRDefault="00B04E25" w:rsidP="00065CBA">
      <w:pPr>
        <w:pStyle w:val="LongStandardL2"/>
        <w:rPr>
          <w:rFonts w:cs="Times New Roman"/>
        </w:rPr>
      </w:pPr>
      <w:r w:rsidRPr="003526A4">
        <w:rPr>
          <w:rFonts w:cs="Times New Roman"/>
        </w:rPr>
        <w:t>Election of Common Safekeeper</w:t>
      </w:r>
    </w:p>
    <w:p w14:paraId="23A6D433" w14:textId="2104AFD1" w:rsidR="00065CBA" w:rsidRDefault="00B04E25" w:rsidP="00065CBA">
      <w:pPr>
        <w:pStyle w:val="BodyText1"/>
        <w:rPr>
          <w:rFonts w:cs="Times New Roman"/>
        </w:rPr>
      </w:pPr>
      <w:r w:rsidRPr="003526A4">
        <w:rPr>
          <w:rFonts w:cs="Times New Roman"/>
        </w:rPr>
        <w:t>The Issuer hereby authorises and instructs the Fiscal</w:t>
      </w:r>
      <w:r w:rsidRPr="003526A4">
        <w:rPr>
          <w:rFonts w:cs="Times New Roman"/>
          <w:color w:val="000000"/>
        </w:rPr>
        <w:t xml:space="preserve"> </w:t>
      </w:r>
      <w:r w:rsidRPr="003526A4">
        <w:rPr>
          <w:rFonts w:cs="Times New Roman"/>
        </w:rPr>
        <w:t>Agent to elect an ICSD to be Common Safekeeper for each issue of an NGN Temporary Global Note or an NGN Permanent Global Note, or a Global Registered Note to be held under the NSS in relation to which one of the ICSDs must be Common Safekeeper.  From time to time, the Issuer and the Fiscal</w:t>
      </w:r>
      <w:r w:rsidRPr="003526A4">
        <w:rPr>
          <w:rFonts w:cs="Times New Roman"/>
          <w:color w:val="000000"/>
        </w:rPr>
        <w:t xml:space="preserve"> </w:t>
      </w:r>
      <w:r w:rsidRPr="003526A4">
        <w:rPr>
          <w:rFonts w:cs="Times New Roman"/>
        </w:rPr>
        <w:t>Agent may agree to vary this election.  The Issuer acknowledges that in connection with the election of either of the ICSDs as Common Safekeeper any such election is subject to the right of the ICSDs to jointly determine that the other shall act as Common Safekeeper in relation to any such issue and agrees that no liability shall attach to the Fiscal</w:t>
      </w:r>
      <w:r w:rsidRPr="003526A4">
        <w:rPr>
          <w:rFonts w:cs="Times New Roman"/>
          <w:color w:val="000000"/>
        </w:rPr>
        <w:t xml:space="preserve"> </w:t>
      </w:r>
      <w:r w:rsidRPr="003526A4">
        <w:rPr>
          <w:rFonts w:cs="Times New Roman"/>
        </w:rPr>
        <w:t>Agent in respect of any such election made by it.</w:t>
      </w:r>
    </w:p>
    <w:p w14:paraId="01DCA0E1" w14:textId="776B3E70" w:rsidR="009A3F9C" w:rsidRDefault="009A3F9C" w:rsidP="009A3F9C">
      <w:pPr>
        <w:pStyle w:val="LongStandardL2"/>
        <w:rPr>
          <w:rFonts w:cs="Times New Roman"/>
        </w:rPr>
      </w:pPr>
      <w:r>
        <w:rPr>
          <w:rFonts w:cs="Times New Roman"/>
        </w:rPr>
        <w:t>Election of Common Recordkeeper</w:t>
      </w:r>
    </w:p>
    <w:p w14:paraId="0F23BB30" w14:textId="4D1E6F63" w:rsidR="009A3F9C" w:rsidRPr="009A3F9C" w:rsidRDefault="009A3F9C" w:rsidP="009A3F9C">
      <w:pPr>
        <w:pStyle w:val="BodyText1"/>
        <w:rPr>
          <w:lang w:eastAsia="en-US" w:bidi="ar-SA"/>
        </w:rPr>
      </w:pPr>
      <w:r w:rsidRPr="009A3F9C">
        <w:rPr>
          <w:lang w:eastAsia="en-US" w:bidi="ar-SA"/>
        </w:rPr>
        <w:t>The Issuer hereby authorises and instructs the Fiscal Agent to elect a</w:t>
      </w:r>
      <w:r w:rsidR="005E6EBB">
        <w:rPr>
          <w:lang w:eastAsia="en-US" w:bidi="ar-SA"/>
        </w:rPr>
        <w:t xml:space="preserve">n ICSD </w:t>
      </w:r>
      <w:r w:rsidRPr="009A3F9C">
        <w:rPr>
          <w:lang w:eastAsia="en-US" w:bidi="ar-SA"/>
        </w:rPr>
        <w:t xml:space="preserve">to be Common Recordkeeper in relation to </w:t>
      </w:r>
      <w:r>
        <w:rPr>
          <w:lang w:eastAsia="en-US" w:bidi="ar-SA"/>
        </w:rPr>
        <w:t xml:space="preserve">each Series of Dematerialised </w:t>
      </w:r>
      <w:r w:rsidRPr="009A3F9C">
        <w:rPr>
          <w:lang w:eastAsia="en-US" w:bidi="ar-SA"/>
        </w:rPr>
        <w:t xml:space="preserve">Notes.  The Issuer acknowledges that in connection with the election of either of the </w:t>
      </w:r>
      <w:r w:rsidR="005E6EBB">
        <w:rPr>
          <w:lang w:eastAsia="en-US" w:bidi="ar-SA"/>
        </w:rPr>
        <w:t>ICSDs</w:t>
      </w:r>
      <w:r w:rsidRPr="009A3F9C">
        <w:rPr>
          <w:lang w:eastAsia="en-US" w:bidi="ar-SA"/>
        </w:rPr>
        <w:t xml:space="preserve"> as Common Recordkeeper, any such election is subject to the right of the </w:t>
      </w:r>
      <w:r w:rsidR="005E6EBB">
        <w:rPr>
          <w:lang w:eastAsia="en-US" w:bidi="ar-SA"/>
        </w:rPr>
        <w:t>ICSDs</w:t>
      </w:r>
      <w:r w:rsidRPr="009A3F9C">
        <w:rPr>
          <w:lang w:eastAsia="en-US" w:bidi="ar-SA"/>
        </w:rPr>
        <w:t xml:space="preserve"> to jointly determine that the other shall act as Common Recordkeeper in relation to any </w:t>
      </w:r>
      <w:r>
        <w:rPr>
          <w:lang w:eastAsia="en-US" w:bidi="ar-SA"/>
        </w:rPr>
        <w:t xml:space="preserve">Series of </w:t>
      </w:r>
      <w:proofErr w:type="spellStart"/>
      <w:r>
        <w:rPr>
          <w:lang w:eastAsia="en-US" w:bidi="ar-SA"/>
        </w:rPr>
        <w:t>Demateralised</w:t>
      </w:r>
      <w:proofErr w:type="spellEnd"/>
      <w:r>
        <w:rPr>
          <w:lang w:eastAsia="en-US" w:bidi="ar-SA"/>
        </w:rPr>
        <w:t xml:space="preserve"> Notes</w:t>
      </w:r>
      <w:r w:rsidRPr="009A3F9C">
        <w:rPr>
          <w:lang w:eastAsia="en-US" w:bidi="ar-SA"/>
        </w:rPr>
        <w:t>, and agrees that no liability shall attach to the Fiscal Agent in respect of any such election made by it.</w:t>
      </w:r>
    </w:p>
    <w:p w14:paraId="52277FF8" w14:textId="77777777" w:rsidR="00065CBA" w:rsidRPr="003526A4" w:rsidRDefault="00B04E25" w:rsidP="00065CBA">
      <w:pPr>
        <w:pStyle w:val="LongStandardL1"/>
        <w:rPr>
          <w:rFonts w:cs="Times New Roman"/>
        </w:rPr>
      </w:pPr>
      <w:bookmarkStart w:id="61" w:name="_Ref32657600"/>
      <w:bookmarkStart w:id="62" w:name="_Toc175929959"/>
      <w:bookmarkStart w:id="63" w:name="_Toc207379677"/>
      <w:bookmarkStart w:id="64" w:name="_Ref46223948"/>
      <w:bookmarkStart w:id="65" w:name="_Ref46223955"/>
      <w:bookmarkStart w:id="66" w:name="_DocXamine_Paragraph148_18"/>
      <w:r w:rsidRPr="003526A4">
        <w:rPr>
          <w:rFonts w:cs="Times New Roman"/>
        </w:rPr>
        <w:t>Transfers of Registered Notes</w:t>
      </w:r>
      <w:bookmarkEnd w:id="61"/>
      <w:bookmarkEnd w:id="62"/>
      <w:bookmarkEnd w:id="63"/>
    </w:p>
    <w:p w14:paraId="42FBDD32" w14:textId="0954A63A" w:rsidR="00065CBA" w:rsidRPr="003526A4" w:rsidRDefault="002D6EF5" w:rsidP="00065CBA">
      <w:pPr>
        <w:pStyle w:val="BodyText1"/>
        <w:rPr>
          <w:rFonts w:cs="Times New Roman"/>
        </w:rPr>
      </w:pPr>
      <w:bookmarkStart w:id="67" w:name="_Hlk207113238"/>
      <w:r>
        <w:rPr>
          <w:rFonts w:cs="Times New Roman"/>
        </w:rPr>
        <w:t>[</w:t>
      </w:r>
      <w:r>
        <w:rPr>
          <w:rFonts w:cs="Times New Roman"/>
          <w:b/>
          <w:bCs/>
          <w:i/>
          <w:iCs/>
        </w:rPr>
        <w:t>To be inserted</w:t>
      </w:r>
      <w:r>
        <w:rPr>
          <w:rFonts w:cs="Times New Roman"/>
        </w:rPr>
        <w:t>]</w:t>
      </w:r>
    </w:p>
    <w:p w14:paraId="53619AC8" w14:textId="77777777" w:rsidR="00065CBA" w:rsidRPr="003526A4" w:rsidRDefault="00B04E25" w:rsidP="00065CBA">
      <w:pPr>
        <w:pStyle w:val="LongStandardL1"/>
        <w:rPr>
          <w:rFonts w:cs="Times New Roman"/>
        </w:rPr>
      </w:pPr>
      <w:bookmarkStart w:id="68" w:name="_Ref64562691"/>
      <w:bookmarkStart w:id="69" w:name="_Toc175929960"/>
      <w:bookmarkStart w:id="70" w:name="_Toc207379678"/>
      <w:bookmarkEnd w:id="67"/>
      <w:r w:rsidRPr="003526A4">
        <w:rPr>
          <w:rFonts w:cs="Times New Roman"/>
        </w:rPr>
        <w:t>Replacement Notes</w:t>
      </w:r>
      <w:bookmarkEnd w:id="64"/>
      <w:bookmarkEnd w:id="65"/>
      <w:bookmarkEnd w:id="68"/>
      <w:bookmarkEnd w:id="69"/>
      <w:bookmarkEnd w:id="70"/>
    </w:p>
    <w:bookmarkEnd w:id="66"/>
    <w:p w14:paraId="4D27AE3D" w14:textId="58030511" w:rsidR="00065CBA" w:rsidRPr="003526A4" w:rsidRDefault="002D6EF5" w:rsidP="00065CBA">
      <w:pPr>
        <w:pStyle w:val="BodyText1"/>
        <w:rPr>
          <w:rFonts w:cs="Times New Roman"/>
        </w:rPr>
      </w:pPr>
      <w:r>
        <w:rPr>
          <w:rFonts w:cs="Times New Roman"/>
        </w:rPr>
        <w:t>[</w:t>
      </w:r>
      <w:r>
        <w:rPr>
          <w:rFonts w:cs="Times New Roman"/>
          <w:b/>
          <w:bCs/>
          <w:i/>
          <w:iCs/>
        </w:rPr>
        <w:t>To be inserted</w:t>
      </w:r>
      <w:r>
        <w:rPr>
          <w:rFonts w:cs="Times New Roman"/>
        </w:rPr>
        <w:t>]</w:t>
      </w:r>
    </w:p>
    <w:p w14:paraId="06543281" w14:textId="77777777" w:rsidR="00065CBA" w:rsidRPr="003526A4" w:rsidRDefault="00B04E25" w:rsidP="00065CBA">
      <w:pPr>
        <w:pStyle w:val="LongStandardL1"/>
        <w:rPr>
          <w:rFonts w:cs="Times New Roman"/>
        </w:rPr>
      </w:pPr>
      <w:bookmarkStart w:id="71" w:name="_Ref46225121"/>
      <w:bookmarkStart w:id="72" w:name="_Ref64562818"/>
      <w:bookmarkStart w:id="73" w:name="_Toc175929961"/>
      <w:bookmarkStart w:id="74" w:name="_Toc207379679"/>
      <w:bookmarkStart w:id="75" w:name="_DocXamine_Paragraph162_18"/>
      <w:r w:rsidRPr="003526A4">
        <w:rPr>
          <w:rFonts w:cs="Times New Roman"/>
        </w:rPr>
        <w:t xml:space="preserve">Payments to the </w:t>
      </w:r>
      <w:bookmarkEnd w:id="71"/>
      <w:r w:rsidRPr="003526A4">
        <w:rPr>
          <w:rFonts w:cs="Times New Roman"/>
        </w:rPr>
        <w:t>Fiscal</w:t>
      </w:r>
      <w:r w:rsidRPr="003526A4">
        <w:rPr>
          <w:rFonts w:cs="Times New Roman"/>
          <w:color w:val="000000"/>
        </w:rPr>
        <w:t xml:space="preserve"> </w:t>
      </w:r>
      <w:r w:rsidRPr="003526A4">
        <w:rPr>
          <w:rFonts w:cs="Times New Roman"/>
        </w:rPr>
        <w:t>Agent</w:t>
      </w:r>
      <w:bookmarkEnd w:id="72"/>
      <w:bookmarkEnd w:id="73"/>
      <w:bookmarkEnd w:id="74"/>
    </w:p>
    <w:p w14:paraId="67223842" w14:textId="77777777" w:rsidR="00065CBA" w:rsidRPr="003526A4" w:rsidRDefault="00B04E25" w:rsidP="00065CBA">
      <w:pPr>
        <w:pStyle w:val="LongStandardL2"/>
        <w:rPr>
          <w:rFonts w:cs="Times New Roman"/>
        </w:rPr>
      </w:pPr>
      <w:bookmarkStart w:id="76" w:name="_Ref46224158"/>
      <w:bookmarkStart w:id="77" w:name="_Ref64562799"/>
      <w:bookmarkStart w:id="78" w:name="_DocXamine_Paragraph163_18"/>
      <w:bookmarkEnd w:id="75"/>
      <w:r w:rsidRPr="003526A4">
        <w:rPr>
          <w:rFonts w:cs="Times New Roman"/>
        </w:rPr>
        <w:t xml:space="preserve">Issuer to pay </w:t>
      </w:r>
      <w:bookmarkEnd w:id="76"/>
      <w:r w:rsidRPr="003526A4">
        <w:rPr>
          <w:rFonts w:cs="Times New Roman"/>
        </w:rPr>
        <w:t>Fiscal</w:t>
      </w:r>
      <w:r w:rsidRPr="003526A4">
        <w:rPr>
          <w:rFonts w:cs="Times New Roman"/>
          <w:color w:val="000000"/>
        </w:rPr>
        <w:t xml:space="preserve"> </w:t>
      </w:r>
      <w:r w:rsidRPr="003526A4">
        <w:rPr>
          <w:rFonts w:cs="Times New Roman"/>
        </w:rPr>
        <w:t>Agent</w:t>
      </w:r>
      <w:bookmarkEnd w:id="77"/>
    </w:p>
    <w:bookmarkEnd w:id="78"/>
    <w:p w14:paraId="26D51B10" w14:textId="61E46C1D" w:rsidR="00065CBA" w:rsidRPr="003526A4" w:rsidRDefault="00B04E25" w:rsidP="00065CBA">
      <w:pPr>
        <w:pStyle w:val="BodyText1"/>
        <w:rPr>
          <w:rFonts w:cs="Times New Roman"/>
        </w:rPr>
      </w:pPr>
      <w:r w:rsidRPr="003526A4">
        <w:rPr>
          <w:rFonts w:cs="Times New Roman"/>
        </w:rPr>
        <w:t>In order to provide for the payment of principal and interest in respect of the Notes as the same becomes due and payable, the Issuer shall pay to the Fiscal</w:t>
      </w:r>
      <w:r w:rsidRPr="003526A4">
        <w:rPr>
          <w:rFonts w:cs="Times New Roman"/>
          <w:color w:val="000000"/>
        </w:rPr>
        <w:t xml:space="preserve"> </w:t>
      </w:r>
      <w:r w:rsidRPr="003526A4">
        <w:rPr>
          <w:rFonts w:cs="Times New Roman"/>
        </w:rPr>
        <w:t>Agent, on or before the date [which is one Local Banking Day before the day] on which such payment becomes due</w:t>
      </w:r>
      <w:r>
        <w:rPr>
          <w:rFonts w:cs="Times New Roman"/>
        </w:rPr>
        <w:t xml:space="preserve"> (the "</w:t>
      </w:r>
      <w:r>
        <w:rPr>
          <w:rFonts w:cs="Times New Roman"/>
          <w:b/>
          <w:bCs/>
        </w:rPr>
        <w:t>Payment Deadline</w:t>
      </w:r>
      <w:r>
        <w:rPr>
          <w:rFonts w:cs="Times New Roman"/>
        </w:rPr>
        <w:t>")</w:t>
      </w:r>
      <w:r w:rsidRPr="003526A4">
        <w:rPr>
          <w:rFonts w:cs="Times New Roman"/>
        </w:rPr>
        <w:t>, an amount equal to the amount of principal and/or (as the case may be) interest falling due in respect of the Notes on such date.</w:t>
      </w:r>
      <w:r w:rsidR="001D5D0C">
        <w:rPr>
          <w:rFonts w:cs="Times New Roman"/>
        </w:rPr>
        <w:t xml:space="preserve">  </w:t>
      </w:r>
    </w:p>
    <w:p w14:paraId="587BFB8B" w14:textId="77777777" w:rsidR="00065CBA" w:rsidRPr="003526A4" w:rsidRDefault="00B04E25" w:rsidP="00065CBA">
      <w:pPr>
        <w:pStyle w:val="LongStandardL2"/>
        <w:rPr>
          <w:rFonts w:cs="Times New Roman"/>
        </w:rPr>
      </w:pPr>
      <w:bookmarkStart w:id="79" w:name="_Ref46225136"/>
      <w:bookmarkStart w:id="80" w:name="_DocXamine_Paragraph165_18"/>
      <w:r w:rsidRPr="003526A4">
        <w:rPr>
          <w:rFonts w:cs="Times New Roman"/>
        </w:rPr>
        <w:t>Manner and time of payment</w:t>
      </w:r>
      <w:bookmarkEnd w:id="79"/>
    </w:p>
    <w:bookmarkEnd w:id="80"/>
    <w:p w14:paraId="276DEF52" w14:textId="601042BC" w:rsidR="00065CBA" w:rsidRPr="003526A4" w:rsidRDefault="00B04E25" w:rsidP="00065CBA">
      <w:pPr>
        <w:pStyle w:val="BodyText1"/>
        <w:rPr>
          <w:rFonts w:cs="Times New Roman"/>
        </w:rPr>
      </w:pPr>
      <w:r w:rsidRPr="003526A4">
        <w:rPr>
          <w:rFonts w:cs="Times New Roman"/>
        </w:rPr>
        <w:t>Each amount payable by the Issuer under Clause [</w:t>
      </w:r>
      <w:r>
        <w:rPr>
          <w:rFonts w:cs="Times New Roman"/>
        </w:rPr>
        <w:fldChar w:fldCharType="begin"/>
      </w:r>
      <w:r>
        <w:rPr>
          <w:rFonts w:cs="Times New Roman"/>
        </w:rPr>
        <w:instrText xml:space="preserve"> REF _Ref64562799 \r \h </w:instrText>
      </w:r>
      <w:r>
        <w:rPr>
          <w:rFonts w:cs="Times New Roman"/>
        </w:rPr>
      </w:r>
      <w:r>
        <w:rPr>
          <w:rFonts w:cs="Times New Roman"/>
        </w:rPr>
        <w:fldChar w:fldCharType="separate"/>
      </w:r>
      <w:r w:rsidR="000C7B32">
        <w:rPr>
          <w:rFonts w:cs="Times New Roman"/>
        </w:rPr>
        <w:t>7.1</w:t>
      </w:r>
      <w:r>
        <w:rPr>
          <w:rFonts w:cs="Times New Roman"/>
        </w:rPr>
        <w:fldChar w:fldCharType="end"/>
      </w:r>
      <w:r w:rsidRPr="003526A4">
        <w:rPr>
          <w:rFonts w:cs="Times New Roman"/>
        </w:rPr>
        <w:t>] (</w:t>
      </w:r>
      <w:r w:rsidRPr="003526A4">
        <w:rPr>
          <w:rFonts w:cs="Times New Roman"/>
          <w:i/>
        </w:rPr>
        <w:t xml:space="preserve">Issuer to pay </w:t>
      </w:r>
      <w:r w:rsidRPr="003526A4">
        <w:rPr>
          <w:rFonts w:cs="Times New Roman"/>
          <w:i/>
          <w:iCs/>
        </w:rPr>
        <w:t>Fiscal</w:t>
      </w:r>
      <w:r w:rsidRPr="003526A4">
        <w:rPr>
          <w:rFonts w:cs="Times New Roman"/>
          <w:i/>
          <w:iCs/>
          <w:color w:val="000000"/>
        </w:rPr>
        <w:t xml:space="preserve"> </w:t>
      </w:r>
      <w:r w:rsidRPr="003526A4">
        <w:rPr>
          <w:rFonts w:cs="Times New Roman"/>
          <w:i/>
          <w:iCs/>
        </w:rPr>
        <w:t>Agent</w:t>
      </w:r>
      <w:r w:rsidRPr="003526A4">
        <w:rPr>
          <w:rFonts w:cs="Times New Roman"/>
          <w:iCs/>
        </w:rPr>
        <w:t xml:space="preserve">) </w:t>
      </w:r>
      <w:r w:rsidRPr="003526A4">
        <w:rPr>
          <w:rFonts w:cs="Times New Roman"/>
        </w:rPr>
        <w:t xml:space="preserve">shall be paid unconditionally by credit transfer in the currency in which the Notes of the relevant Series are denominated or, if different, payable and in immediately available, freely transferable, cleared funds not later than 10.00 a.m. (Local Time) on the </w:t>
      </w:r>
      <w:r>
        <w:rPr>
          <w:rFonts w:cs="Times New Roman"/>
        </w:rPr>
        <w:t>Payment Deadline (or by such earlier time as may be agreed by the Fiscal Agent)</w:t>
      </w:r>
      <w:r w:rsidRPr="003526A4">
        <w:rPr>
          <w:rFonts w:cs="Times New Roman"/>
        </w:rPr>
        <w:t xml:space="preserve"> to such account with such bank as the Fiscal</w:t>
      </w:r>
      <w:r w:rsidRPr="003526A4">
        <w:rPr>
          <w:rFonts w:cs="Times New Roman"/>
          <w:color w:val="000000"/>
        </w:rPr>
        <w:t xml:space="preserve"> </w:t>
      </w:r>
      <w:r w:rsidRPr="003526A4">
        <w:rPr>
          <w:rFonts w:cs="Times New Roman"/>
        </w:rPr>
        <w:t>Agent may from time to time by notice to the Issuer have specified for the purpose.  The Issuer shall, before 10.00 a.m. (Local Time) on the second Local Banking Day before the due date of each payment by it under Clause [</w:t>
      </w:r>
      <w:r>
        <w:rPr>
          <w:rFonts w:cs="Times New Roman"/>
        </w:rPr>
        <w:fldChar w:fldCharType="begin"/>
      </w:r>
      <w:r>
        <w:rPr>
          <w:rFonts w:cs="Times New Roman"/>
        </w:rPr>
        <w:instrText xml:space="preserve"> REF _Ref64562799 \r \h </w:instrText>
      </w:r>
      <w:r>
        <w:rPr>
          <w:rFonts w:cs="Times New Roman"/>
        </w:rPr>
      </w:r>
      <w:r>
        <w:rPr>
          <w:rFonts w:cs="Times New Roman"/>
        </w:rPr>
        <w:fldChar w:fldCharType="separate"/>
      </w:r>
      <w:r w:rsidR="000C7B32">
        <w:rPr>
          <w:rFonts w:cs="Times New Roman"/>
        </w:rPr>
        <w:t>7.1</w:t>
      </w:r>
      <w:r>
        <w:rPr>
          <w:rFonts w:cs="Times New Roman"/>
        </w:rPr>
        <w:fldChar w:fldCharType="end"/>
      </w:r>
      <w:r w:rsidRPr="003526A4">
        <w:rPr>
          <w:rFonts w:cs="Times New Roman"/>
        </w:rPr>
        <w:t>] (</w:t>
      </w:r>
      <w:r w:rsidRPr="003526A4">
        <w:rPr>
          <w:rFonts w:cs="Times New Roman"/>
          <w:i/>
        </w:rPr>
        <w:t xml:space="preserve">Issuer to pay </w:t>
      </w:r>
      <w:r w:rsidRPr="00B20598">
        <w:rPr>
          <w:rFonts w:cs="Times New Roman"/>
          <w:i/>
          <w:iCs/>
        </w:rPr>
        <w:t>Fiscal</w:t>
      </w:r>
      <w:r w:rsidRPr="003526A4">
        <w:rPr>
          <w:rFonts w:cs="Times New Roman"/>
          <w:color w:val="000000"/>
        </w:rPr>
        <w:t xml:space="preserve"> </w:t>
      </w:r>
      <w:r w:rsidRPr="00B20598">
        <w:rPr>
          <w:rFonts w:cs="Times New Roman"/>
          <w:i/>
          <w:iCs/>
        </w:rPr>
        <w:t>Agent</w:t>
      </w:r>
      <w:r w:rsidRPr="003526A4">
        <w:rPr>
          <w:rFonts w:cs="Times New Roman"/>
        </w:rPr>
        <w:t>), procure that the bank effecting payment for it confirms by authenticated SWIFT message to the Fiscal</w:t>
      </w:r>
      <w:r w:rsidRPr="003526A4">
        <w:rPr>
          <w:rFonts w:cs="Times New Roman"/>
          <w:color w:val="000000"/>
        </w:rPr>
        <w:t xml:space="preserve"> </w:t>
      </w:r>
      <w:r w:rsidRPr="003526A4">
        <w:rPr>
          <w:rFonts w:cs="Times New Roman"/>
        </w:rPr>
        <w:t>Agent the payment instructions relating to such payment.</w:t>
      </w:r>
      <w:r>
        <w:rPr>
          <w:rFonts w:cs="Times New Roman"/>
        </w:rPr>
        <w:t xml:space="preserve">  </w:t>
      </w:r>
    </w:p>
    <w:p w14:paraId="3F82DEE0" w14:textId="656613B3" w:rsidR="00065CBA" w:rsidRPr="003526A4" w:rsidRDefault="00B04E25" w:rsidP="00065CBA">
      <w:pPr>
        <w:pStyle w:val="LongStandardL2"/>
      </w:pPr>
      <w:bookmarkStart w:id="81" w:name="_Ref62467796"/>
      <w:bookmarkStart w:id="82" w:name="_DocXamine_Paragraph167_18"/>
      <w:r w:rsidRPr="003526A4">
        <w:t>Issuer right to redirect</w:t>
      </w:r>
      <w:bookmarkEnd w:id="81"/>
    </w:p>
    <w:p w14:paraId="1AAD1929" w14:textId="482C9C35" w:rsidR="00065CBA" w:rsidRPr="003526A4" w:rsidRDefault="00B04E25" w:rsidP="00065CBA">
      <w:pPr>
        <w:pStyle w:val="BodyText1"/>
        <w:rPr>
          <w:rFonts w:cs="Times New Roman"/>
        </w:rPr>
      </w:pPr>
      <w:r w:rsidRPr="003526A4">
        <w:t>In the event that the Issuer determines in its sole discretion that any deduction or withholding for or on account of any present or future taxes, duties, assessments or governmental charges of whatsoever nature imposed, levied, collected, withheld or assessed by [</w:t>
      </w:r>
      <w:r w:rsidRPr="003526A4">
        <w:rPr>
          <w:i/>
        </w:rPr>
        <w:t>Issuer's taxing jurisdiction</w:t>
      </w:r>
      <w:r w:rsidRPr="003526A4">
        <w:t>] or any political subdivision or any authority thereof or therein having authority to tax</w:t>
      </w:r>
      <w:r w:rsidR="00461EC2">
        <w:t xml:space="preserve"> </w:t>
      </w:r>
      <w:r w:rsidRPr="003526A4">
        <w:t>will be required by applicable law</w:t>
      </w:r>
      <w:r w:rsidR="00461EC2">
        <w:t xml:space="preserve"> </w:t>
      </w:r>
      <w:r w:rsidRPr="003526A4">
        <w:t>in connection with any payment due to any of the Paying Agents on any Notes, then the Issuer will be entitled to redirect or reorganise any such payment in any way that it sees fit in order that the payment may be made without such deduction or withholding provided that, any such redirected or reorganised payment is made through a recognised institution of international standing and otherwise made in accordance with this Agreement.</w:t>
      </w:r>
      <w:r>
        <w:t xml:space="preserve"> </w:t>
      </w:r>
      <w:r w:rsidRPr="003526A4">
        <w:t xml:space="preserve"> The Issuer will promptly notify the </w:t>
      </w:r>
      <w:r w:rsidR="0060328C">
        <w:t xml:space="preserve">relevant </w:t>
      </w:r>
      <w:r w:rsidRPr="003526A4">
        <w:t xml:space="preserve">Paying Agents of any such redirection or reorganisation. </w:t>
      </w:r>
      <w:r w:rsidRPr="003526A4">
        <w:rPr>
          <w:iCs/>
        </w:rPr>
        <w:t xml:space="preserve">For the avoidance of doubt, FATCA Withholding is a deduction or withholding which is deemed to be required by </w:t>
      </w:r>
      <w:r w:rsidR="00E35263">
        <w:t>a</w:t>
      </w:r>
      <w:r w:rsidRPr="003526A4">
        <w:t xml:space="preserve">pplicable </w:t>
      </w:r>
      <w:r w:rsidR="00E35263">
        <w:t>l</w:t>
      </w:r>
      <w:r w:rsidRPr="003526A4">
        <w:t>aw</w:t>
      </w:r>
      <w:r w:rsidRPr="003526A4">
        <w:rPr>
          <w:iCs/>
        </w:rPr>
        <w:t xml:space="preserve"> for the purposes of this </w:t>
      </w:r>
      <w:r w:rsidRPr="003526A4">
        <w:t xml:space="preserve">Clause </w:t>
      </w:r>
      <w:r w:rsidRPr="003526A4">
        <w:fldChar w:fldCharType="begin"/>
      </w:r>
      <w:r w:rsidRPr="003526A4">
        <w:instrText xml:space="preserve"> REF _Ref62467796 \r \h  \* MERGEFORMAT </w:instrText>
      </w:r>
      <w:r w:rsidRPr="003526A4">
        <w:fldChar w:fldCharType="separate"/>
      </w:r>
      <w:r w:rsidR="000C7B32">
        <w:t>7.3</w:t>
      </w:r>
      <w:r w:rsidRPr="003526A4">
        <w:fldChar w:fldCharType="end"/>
      </w:r>
      <w:r w:rsidRPr="003526A4">
        <w:t xml:space="preserve"> (</w:t>
      </w:r>
      <w:r w:rsidRPr="003526A4">
        <w:rPr>
          <w:i/>
        </w:rPr>
        <w:t>Issuer right to redirect</w:t>
      </w:r>
      <w:r w:rsidRPr="003526A4">
        <w:t>)</w:t>
      </w:r>
      <w:r w:rsidRPr="003526A4">
        <w:rPr>
          <w:iCs/>
        </w:rPr>
        <w:t>.</w:t>
      </w:r>
    </w:p>
    <w:p w14:paraId="7DAAEEF1" w14:textId="77777777" w:rsidR="00065CBA" w:rsidRPr="003526A4" w:rsidRDefault="00B04E25" w:rsidP="00065CBA">
      <w:pPr>
        <w:pStyle w:val="LongStandardL2"/>
        <w:rPr>
          <w:rFonts w:cs="Times New Roman"/>
        </w:rPr>
      </w:pPr>
      <w:r w:rsidRPr="003526A4">
        <w:rPr>
          <w:rFonts w:cs="Times New Roman"/>
        </w:rPr>
        <w:t>Exclusion of liens and interest</w:t>
      </w:r>
    </w:p>
    <w:bookmarkEnd w:id="82"/>
    <w:p w14:paraId="219D8478" w14:textId="05884A2E" w:rsidR="00065CBA" w:rsidRPr="003526A4" w:rsidRDefault="00B04E25" w:rsidP="00065CBA">
      <w:pPr>
        <w:pStyle w:val="BodyText1"/>
        <w:keepNext/>
        <w:rPr>
          <w:rFonts w:cs="Times New Roman"/>
        </w:rPr>
      </w:pPr>
      <w:r w:rsidRPr="003526A4">
        <w:rPr>
          <w:rFonts w:cs="Times New Roman"/>
        </w:rPr>
        <w:t>The Fiscal</w:t>
      </w:r>
      <w:r w:rsidRPr="003526A4">
        <w:rPr>
          <w:rFonts w:cs="Times New Roman"/>
          <w:color w:val="000000"/>
        </w:rPr>
        <w:t xml:space="preserve"> </w:t>
      </w:r>
      <w:r w:rsidRPr="003526A4">
        <w:rPr>
          <w:rFonts w:cs="Times New Roman"/>
        </w:rPr>
        <w:t>Agent shall be entitled to deal with each amount paid to it under this Clause [</w:t>
      </w:r>
      <w:r>
        <w:rPr>
          <w:rFonts w:cs="Times New Roman"/>
        </w:rPr>
        <w:fldChar w:fldCharType="begin"/>
      </w:r>
      <w:r>
        <w:rPr>
          <w:rFonts w:cs="Times New Roman"/>
        </w:rPr>
        <w:instrText xml:space="preserve"> REF _Ref64562818 \r \h </w:instrText>
      </w:r>
      <w:r>
        <w:rPr>
          <w:rFonts w:cs="Times New Roman"/>
        </w:rPr>
      </w:r>
      <w:r>
        <w:rPr>
          <w:rFonts w:cs="Times New Roman"/>
        </w:rPr>
        <w:fldChar w:fldCharType="separate"/>
      </w:r>
      <w:r w:rsidR="000C7B32">
        <w:rPr>
          <w:rFonts w:cs="Times New Roman"/>
        </w:rPr>
        <w:t>7</w:t>
      </w:r>
      <w:r>
        <w:rPr>
          <w:rFonts w:cs="Times New Roman"/>
        </w:rPr>
        <w:fldChar w:fldCharType="end"/>
      </w:r>
      <w:r w:rsidRPr="003526A4">
        <w:rPr>
          <w:rFonts w:cs="Times New Roman"/>
        </w:rPr>
        <w:t xml:space="preserve">] in the same manner as other amounts paid to it as a banker by its customers </w:t>
      </w:r>
      <w:r w:rsidRPr="003526A4">
        <w:rPr>
          <w:rFonts w:cs="Times New Roman"/>
          <w:i/>
        </w:rPr>
        <w:t>provided, however, that</w:t>
      </w:r>
      <w:r w:rsidRPr="003526A4">
        <w:rPr>
          <w:rFonts w:cs="Times New Roman"/>
        </w:rPr>
        <w:t>:</w:t>
      </w:r>
    </w:p>
    <w:p w14:paraId="32EFBF3E" w14:textId="77777777" w:rsidR="00065CBA" w:rsidRPr="003526A4" w:rsidRDefault="00B04E25" w:rsidP="00065CBA">
      <w:pPr>
        <w:pStyle w:val="LongStandardL3"/>
        <w:rPr>
          <w:rFonts w:cs="Times New Roman"/>
        </w:rPr>
      </w:pPr>
      <w:bookmarkStart w:id="83" w:name="_DocXamine_Paragraph169_18"/>
      <w:r w:rsidRPr="003526A4">
        <w:rPr>
          <w:rFonts w:cs="Times New Roman"/>
          <w:i/>
        </w:rPr>
        <w:t xml:space="preserve">Liens:  </w:t>
      </w:r>
      <w:r w:rsidRPr="003526A4">
        <w:rPr>
          <w:rFonts w:cs="Times New Roman"/>
        </w:rPr>
        <w:t>it shall not exercise against the Issuer any lien, right of set</w:t>
      </w:r>
      <w:r w:rsidRPr="003526A4">
        <w:rPr>
          <w:rFonts w:cs="Times New Roman"/>
        </w:rPr>
        <w:noBreakHyphen/>
        <w:t>off or similar claim in respect thereof; and</w:t>
      </w:r>
    </w:p>
    <w:p w14:paraId="32888A96" w14:textId="46083BB9" w:rsidR="00065CBA" w:rsidRPr="003526A4" w:rsidRDefault="00B04E25" w:rsidP="00065CBA">
      <w:pPr>
        <w:pStyle w:val="LongStandardL3"/>
        <w:rPr>
          <w:rFonts w:cs="Times New Roman"/>
        </w:rPr>
      </w:pPr>
      <w:bookmarkStart w:id="84" w:name="_DocXamine_Paragraph170_18"/>
      <w:bookmarkEnd w:id="83"/>
      <w:r w:rsidRPr="003526A4">
        <w:rPr>
          <w:rFonts w:cs="Times New Roman"/>
          <w:i/>
        </w:rPr>
        <w:t xml:space="preserve">Interest:  </w:t>
      </w:r>
      <w:r w:rsidRPr="003526A4">
        <w:rPr>
          <w:rFonts w:cs="Times New Roman"/>
        </w:rPr>
        <w:t>it shall not be liable to any person for interest thereon.</w:t>
      </w:r>
    </w:p>
    <w:p w14:paraId="242D4732" w14:textId="77777777" w:rsidR="00065CBA" w:rsidRPr="003526A4" w:rsidRDefault="00B04E25" w:rsidP="00065CBA">
      <w:pPr>
        <w:pStyle w:val="LongStandardL2"/>
        <w:rPr>
          <w:rFonts w:cs="Times New Roman"/>
        </w:rPr>
      </w:pPr>
      <w:bookmarkStart w:id="85" w:name="_Ref154492428"/>
      <w:bookmarkStart w:id="86" w:name="_Ref64563417"/>
      <w:bookmarkStart w:id="87" w:name="_DocXamine_Paragraph171_18"/>
      <w:bookmarkEnd w:id="84"/>
      <w:r w:rsidRPr="003526A4">
        <w:rPr>
          <w:rFonts w:cs="Times New Roman"/>
        </w:rPr>
        <w:t xml:space="preserve">Application by </w:t>
      </w:r>
      <w:bookmarkEnd w:id="85"/>
      <w:r w:rsidRPr="003526A4">
        <w:rPr>
          <w:rFonts w:cs="Times New Roman"/>
        </w:rPr>
        <w:t>Fiscal</w:t>
      </w:r>
      <w:r w:rsidRPr="003526A4">
        <w:rPr>
          <w:rFonts w:cs="Times New Roman"/>
          <w:color w:val="000000"/>
        </w:rPr>
        <w:t xml:space="preserve"> </w:t>
      </w:r>
      <w:r w:rsidRPr="003526A4">
        <w:rPr>
          <w:rFonts w:cs="Times New Roman"/>
        </w:rPr>
        <w:t>Agent</w:t>
      </w:r>
      <w:bookmarkEnd w:id="86"/>
    </w:p>
    <w:bookmarkEnd w:id="87"/>
    <w:p w14:paraId="78110122" w14:textId="050C0946" w:rsidR="00065CBA" w:rsidRPr="003526A4" w:rsidRDefault="00B04E25" w:rsidP="00065CBA">
      <w:pPr>
        <w:pStyle w:val="BodyText1"/>
        <w:rPr>
          <w:rFonts w:cs="Times New Roman"/>
        </w:rPr>
      </w:pPr>
      <w:r w:rsidRPr="003526A4">
        <w:rPr>
          <w:rFonts w:cs="Times New Roman"/>
        </w:rPr>
        <w:t>The Fiscal</w:t>
      </w:r>
      <w:r w:rsidRPr="003526A4">
        <w:rPr>
          <w:rFonts w:cs="Times New Roman"/>
          <w:color w:val="000000"/>
        </w:rPr>
        <w:t xml:space="preserve"> </w:t>
      </w:r>
      <w:r w:rsidRPr="003526A4">
        <w:rPr>
          <w:rFonts w:cs="Times New Roman"/>
        </w:rPr>
        <w:t>Agent shall apply each amount paid to it hereunder in accordance with Clause [</w:t>
      </w:r>
      <w:r>
        <w:rPr>
          <w:rFonts w:cs="Times New Roman"/>
        </w:rPr>
        <w:fldChar w:fldCharType="begin"/>
      </w:r>
      <w:r>
        <w:rPr>
          <w:rFonts w:cs="Times New Roman"/>
        </w:rPr>
        <w:instrText xml:space="preserve"> REF _Ref46225125 \r \h </w:instrText>
      </w:r>
      <w:r>
        <w:rPr>
          <w:rFonts w:cs="Times New Roman"/>
        </w:rPr>
      </w:r>
      <w:r>
        <w:rPr>
          <w:rFonts w:cs="Times New Roman"/>
        </w:rPr>
        <w:fldChar w:fldCharType="separate"/>
      </w:r>
      <w:r w:rsidR="000C7B32">
        <w:rPr>
          <w:rFonts w:cs="Times New Roman"/>
        </w:rPr>
        <w:t>8</w:t>
      </w:r>
      <w:r>
        <w:rPr>
          <w:rFonts w:cs="Times New Roman"/>
        </w:rPr>
        <w:fldChar w:fldCharType="end"/>
      </w:r>
      <w:r w:rsidRPr="003526A4">
        <w:rPr>
          <w:rFonts w:cs="Times New Roman"/>
        </w:rPr>
        <w:t>] (</w:t>
      </w:r>
      <w:r w:rsidRPr="003526A4">
        <w:rPr>
          <w:rFonts w:cs="Times New Roman"/>
          <w:i/>
        </w:rPr>
        <w:t>Payments to Noteholders</w:t>
      </w:r>
      <w:r w:rsidRPr="003526A4">
        <w:rPr>
          <w:rFonts w:cs="Times New Roman"/>
        </w:rPr>
        <w:t xml:space="preserve">) and shall not be obliged to repay any such amount unless </w:t>
      </w:r>
      <w:r w:rsidR="00D04BA3">
        <w:rPr>
          <w:rFonts w:cs="Times New Roman"/>
        </w:rPr>
        <w:t xml:space="preserve">(in the case of Bearer Notes and Registered Notes) </w:t>
      </w:r>
      <w:r w:rsidRPr="003526A4">
        <w:rPr>
          <w:rFonts w:cs="Times New Roman"/>
        </w:rPr>
        <w:t>the claim for the relevant payment becomes void under Condition [14] (</w:t>
      </w:r>
      <w:r w:rsidRPr="003526A4">
        <w:rPr>
          <w:rFonts w:cs="Times New Roman"/>
          <w:i/>
        </w:rPr>
        <w:t>Prescription</w:t>
      </w:r>
      <w:r w:rsidRPr="003526A4">
        <w:rPr>
          <w:rFonts w:cs="Times New Roman"/>
        </w:rPr>
        <w:t xml:space="preserve">) or </w:t>
      </w:r>
      <w:r w:rsidR="005E6EBB">
        <w:rPr>
          <w:rFonts w:cs="Times New Roman"/>
        </w:rPr>
        <w:t>such claim</w:t>
      </w:r>
      <w:r w:rsidR="00D04BA3">
        <w:rPr>
          <w:rFonts w:cs="Times New Roman"/>
        </w:rPr>
        <w:t xml:space="preserve"> </w:t>
      </w:r>
      <w:r w:rsidRPr="003526A4">
        <w:rPr>
          <w:rFonts w:cs="Times New Roman"/>
        </w:rPr>
        <w:t>otherwise ceases in accordance with the Conditions, in which event it shall refund at the written request of the Issuer such portion of such amount as relates to such payment by paying the same by credit transfer to such account with such bank as the Issuer has by notice to the Fiscal</w:t>
      </w:r>
      <w:r w:rsidRPr="003526A4">
        <w:rPr>
          <w:rFonts w:cs="Times New Roman"/>
          <w:color w:val="000000"/>
        </w:rPr>
        <w:t xml:space="preserve"> </w:t>
      </w:r>
      <w:r w:rsidRPr="003526A4">
        <w:rPr>
          <w:rFonts w:cs="Times New Roman"/>
        </w:rPr>
        <w:t>Agent specified for the purpose.</w:t>
      </w:r>
    </w:p>
    <w:p w14:paraId="3F65697E" w14:textId="77777777" w:rsidR="00065CBA" w:rsidRPr="003526A4" w:rsidRDefault="00B04E25" w:rsidP="00065CBA">
      <w:pPr>
        <w:pStyle w:val="LongStandardL2"/>
        <w:rPr>
          <w:rFonts w:cs="Times New Roman"/>
        </w:rPr>
      </w:pPr>
      <w:bookmarkStart w:id="88" w:name="_Ref46225151"/>
      <w:bookmarkStart w:id="89" w:name="_DocXamine_Paragraph173_18"/>
      <w:r w:rsidRPr="003526A4">
        <w:rPr>
          <w:rFonts w:cs="Times New Roman"/>
        </w:rPr>
        <w:t>Failure to confirm payment instructions</w:t>
      </w:r>
      <w:bookmarkEnd w:id="88"/>
    </w:p>
    <w:bookmarkEnd w:id="89"/>
    <w:p w14:paraId="308CCF3B" w14:textId="77777777" w:rsidR="00065CBA" w:rsidRPr="003526A4" w:rsidRDefault="00B04E25" w:rsidP="00065CBA">
      <w:pPr>
        <w:pStyle w:val="BodyText1"/>
        <w:keepNext/>
        <w:rPr>
          <w:rFonts w:cs="Times New Roman"/>
        </w:rPr>
      </w:pPr>
      <w:r w:rsidRPr="003526A4">
        <w:rPr>
          <w:rFonts w:cs="Times New Roman"/>
        </w:rPr>
        <w:t>If the Fiscal</w:t>
      </w:r>
      <w:r w:rsidRPr="003526A4">
        <w:rPr>
          <w:rFonts w:cs="Times New Roman"/>
          <w:color w:val="000000"/>
        </w:rPr>
        <w:t xml:space="preserve"> </w:t>
      </w:r>
      <w:r w:rsidRPr="003526A4">
        <w:rPr>
          <w:rFonts w:cs="Times New Roman"/>
        </w:rPr>
        <w:t>Agent has not:</w:t>
      </w:r>
    </w:p>
    <w:p w14:paraId="24F6D6B6" w14:textId="3AB17AE3" w:rsidR="00065CBA" w:rsidRPr="003526A4" w:rsidRDefault="00B04E25" w:rsidP="00065CBA">
      <w:pPr>
        <w:pStyle w:val="LongStandardL3"/>
        <w:rPr>
          <w:rFonts w:cs="Times New Roman"/>
        </w:rPr>
      </w:pPr>
      <w:r w:rsidRPr="003526A4">
        <w:rPr>
          <w:rFonts w:cs="Times New Roman"/>
          <w:i/>
        </w:rPr>
        <w:t xml:space="preserve">Notification:  </w:t>
      </w:r>
      <w:r w:rsidRPr="003526A4">
        <w:rPr>
          <w:rFonts w:cs="Times New Roman"/>
        </w:rPr>
        <w:t>by 12.00 noon (Local Time) on the second Local Banking Day before the due date of any payment to it under Clause [</w:t>
      </w:r>
      <w:r>
        <w:rPr>
          <w:rFonts w:cs="Times New Roman"/>
        </w:rPr>
        <w:fldChar w:fldCharType="begin"/>
      </w:r>
      <w:r>
        <w:rPr>
          <w:rFonts w:cs="Times New Roman"/>
        </w:rPr>
        <w:instrText xml:space="preserve"> REF _Ref64562799 \r \h </w:instrText>
      </w:r>
      <w:r>
        <w:rPr>
          <w:rFonts w:cs="Times New Roman"/>
        </w:rPr>
      </w:r>
      <w:r>
        <w:rPr>
          <w:rFonts w:cs="Times New Roman"/>
        </w:rPr>
        <w:fldChar w:fldCharType="separate"/>
      </w:r>
      <w:r w:rsidR="000C7B32">
        <w:rPr>
          <w:rFonts w:cs="Times New Roman"/>
        </w:rPr>
        <w:t>7.1</w:t>
      </w:r>
      <w:r>
        <w:rPr>
          <w:rFonts w:cs="Times New Roman"/>
        </w:rPr>
        <w:fldChar w:fldCharType="end"/>
      </w:r>
      <w:r w:rsidRPr="003526A4">
        <w:rPr>
          <w:rFonts w:cs="Times New Roman"/>
        </w:rPr>
        <w:t>] (</w:t>
      </w:r>
      <w:r w:rsidRPr="003526A4">
        <w:rPr>
          <w:rFonts w:cs="Times New Roman"/>
          <w:i/>
        </w:rPr>
        <w:t xml:space="preserve">Issuer to pay </w:t>
      </w:r>
      <w:r w:rsidRPr="0027332B">
        <w:rPr>
          <w:rFonts w:cs="Times New Roman"/>
          <w:i/>
          <w:iCs/>
        </w:rPr>
        <w:t>Fiscal</w:t>
      </w:r>
      <w:r w:rsidRPr="0027332B">
        <w:rPr>
          <w:rFonts w:cs="Times New Roman"/>
          <w:i/>
          <w:iCs/>
          <w:color w:val="000000"/>
        </w:rPr>
        <w:t xml:space="preserve"> </w:t>
      </w:r>
      <w:r w:rsidRPr="0027332B">
        <w:rPr>
          <w:rFonts w:cs="Times New Roman"/>
          <w:i/>
          <w:iCs/>
        </w:rPr>
        <w:t>Agent</w:t>
      </w:r>
      <w:r w:rsidRPr="003526A4">
        <w:rPr>
          <w:rFonts w:cs="Times New Roman"/>
        </w:rPr>
        <w:t>), received notification of the relevant payment confirmation referred to in Clause [7.2] (</w:t>
      </w:r>
      <w:r w:rsidRPr="003526A4">
        <w:rPr>
          <w:rFonts w:cs="Times New Roman"/>
          <w:i/>
        </w:rPr>
        <w:t>Manner and time of payment</w:t>
      </w:r>
      <w:r w:rsidRPr="003526A4">
        <w:rPr>
          <w:rFonts w:cs="Times New Roman"/>
        </w:rPr>
        <w:t>); or</w:t>
      </w:r>
    </w:p>
    <w:p w14:paraId="2C97DA83" w14:textId="14219F21" w:rsidR="00065CBA" w:rsidRPr="003526A4" w:rsidRDefault="00B04E25" w:rsidP="00065CBA">
      <w:pPr>
        <w:pStyle w:val="LongStandardL3"/>
        <w:rPr>
          <w:rFonts w:cs="Times New Roman"/>
        </w:rPr>
      </w:pPr>
      <w:r w:rsidRPr="003526A4">
        <w:rPr>
          <w:rFonts w:cs="Times New Roman"/>
          <w:i/>
        </w:rPr>
        <w:t xml:space="preserve">Payment:  </w:t>
      </w:r>
      <w:r w:rsidRPr="003526A4">
        <w:rPr>
          <w:rFonts w:cs="Times New Roman"/>
        </w:rPr>
        <w:t>by 10.00 a.m. (Local Time) on the due date of any payment received the full amount payable under Clause [</w:t>
      </w:r>
      <w:r>
        <w:rPr>
          <w:rFonts w:cs="Times New Roman"/>
        </w:rPr>
        <w:fldChar w:fldCharType="begin"/>
      </w:r>
      <w:r>
        <w:rPr>
          <w:rFonts w:cs="Times New Roman"/>
        </w:rPr>
        <w:instrText xml:space="preserve"> REF _Ref64562799 \r \h </w:instrText>
      </w:r>
      <w:r>
        <w:rPr>
          <w:rFonts w:cs="Times New Roman"/>
        </w:rPr>
      </w:r>
      <w:r>
        <w:rPr>
          <w:rFonts w:cs="Times New Roman"/>
        </w:rPr>
        <w:fldChar w:fldCharType="separate"/>
      </w:r>
      <w:r w:rsidR="000C7B32">
        <w:rPr>
          <w:rFonts w:cs="Times New Roman"/>
        </w:rPr>
        <w:t>7.1</w:t>
      </w:r>
      <w:r>
        <w:rPr>
          <w:rFonts w:cs="Times New Roman"/>
        </w:rPr>
        <w:fldChar w:fldCharType="end"/>
      </w:r>
      <w:r w:rsidRPr="003526A4">
        <w:rPr>
          <w:rFonts w:cs="Times New Roman"/>
        </w:rPr>
        <w:t>] (</w:t>
      </w:r>
      <w:r w:rsidRPr="003526A4">
        <w:rPr>
          <w:rFonts w:cs="Times New Roman"/>
          <w:i/>
        </w:rPr>
        <w:t xml:space="preserve">Issuer to pay </w:t>
      </w:r>
      <w:r w:rsidRPr="003526A4">
        <w:rPr>
          <w:rFonts w:cs="Times New Roman"/>
        </w:rPr>
        <w:t>Fiscal</w:t>
      </w:r>
      <w:r w:rsidRPr="003526A4">
        <w:rPr>
          <w:rFonts w:cs="Times New Roman"/>
          <w:color w:val="000000"/>
        </w:rPr>
        <w:t xml:space="preserve"> </w:t>
      </w:r>
      <w:r w:rsidRPr="003526A4">
        <w:rPr>
          <w:rFonts w:cs="Times New Roman"/>
        </w:rPr>
        <w:t>Agent),</w:t>
      </w:r>
    </w:p>
    <w:p w14:paraId="58A697A0" w14:textId="4F56CF73" w:rsidR="00065CBA" w:rsidRPr="003526A4" w:rsidRDefault="00B04E25" w:rsidP="00065CBA">
      <w:pPr>
        <w:pStyle w:val="BodyText1"/>
        <w:rPr>
          <w:rFonts w:cs="Times New Roman"/>
        </w:rPr>
      </w:pPr>
      <w:r w:rsidRPr="003526A4">
        <w:rPr>
          <w:rFonts w:cs="Times New Roman"/>
        </w:rPr>
        <w:t xml:space="preserve">it shall as soon as reasonably </w:t>
      </w:r>
      <w:proofErr w:type="gramStart"/>
      <w:r w:rsidRPr="003526A4">
        <w:rPr>
          <w:rFonts w:cs="Times New Roman"/>
        </w:rPr>
        <w:t>practicable</w:t>
      </w:r>
      <w:proofErr w:type="gramEnd"/>
      <w:r w:rsidRPr="003526A4">
        <w:rPr>
          <w:rFonts w:cs="Times New Roman"/>
        </w:rPr>
        <w:t xml:space="preserve"> notify the Issuer and the Paying Agents thereof.  If the Fiscal</w:t>
      </w:r>
      <w:r w:rsidRPr="003526A4">
        <w:rPr>
          <w:rFonts w:cs="Times New Roman"/>
          <w:color w:val="000000"/>
        </w:rPr>
        <w:t xml:space="preserve"> </w:t>
      </w:r>
      <w:r w:rsidRPr="003526A4">
        <w:rPr>
          <w:rFonts w:cs="Times New Roman"/>
        </w:rPr>
        <w:t xml:space="preserve">Agent subsequently receives notification of such payment instructions or payment of the amount due, it shall as soon as reasonably </w:t>
      </w:r>
      <w:proofErr w:type="gramStart"/>
      <w:r w:rsidRPr="003526A4">
        <w:rPr>
          <w:rFonts w:cs="Times New Roman"/>
        </w:rPr>
        <w:t>practicable</w:t>
      </w:r>
      <w:proofErr w:type="gramEnd"/>
      <w:r w:rsidRPr="003526A4">
        <w:rPr>
          <w:rFonts w:cs="Times New Roman"/>
        </w:rPr>
        <w:t xml:space="preserve"> notify the Issuer and the Paying Agents thereof.</w:t>
      </w:r>
    </w:p>
    <w:p w14:paraId="0A13AC45" w14:textId="77777777" w:rsidR="00065CBA" w:rsidRPr="003526A4" w:rsidRDefault="00B04E25" w:rsidP="00065CBA">
      <w:pPr>
        <w:pStyle w:val="LongStandardL1"/>
        <w:rPr>
          <w:rFonts w:cs="Times New Roman"/>
        </w:rPr>
      </w:pPr>
      <w:bookmarkStart w:id="90" w:name="_Ref46225125"/>
      <w:bookmarkStart w:id="91" w:name="_Ref154492322"/>
      <w:bookmarkStart w:id="92" w:name="_Toc175929962"/>
      <w:bookmarkStart w:id="93" w:name="_Toc207379680"/>
      <w:bookmarkStart w:id="94" w:name="_DocXamine_Paragraph178_18"/>
      <w:r w:rsidRPr="003526A4">
        <w:rPr>
          <w:rFonts w:cs="Times New Roman"/>
        </w:rPr>
        <w:t>Payments to Noteholders</w:t>
      </w:r>
      <w:bookmarkEnd w:id="90"/>
      <w:bookmarkEnd w:id="91"/>
      <w:bookmarkEnd w:id="92"/>
      <w:bookmarkEnd w:id="93"/>
    </w:p>
    <w:p w14:paraId="2FC4900F" w14:textId="77777777" w:rsidR="00065CBA" w:rsidRPr="003526A4" w:rsidRDefault="00B04E25" w:rsidP="00065CBA">
      <w:pPr>
        <w:pStyle w:val="LongStandardL2"/>
        <w:rPr>
          <w:rFonts w:cs="Times New Roman"/>
        </w:rPr>
      </w:pPr>
      <w:bookmarkStart w:id="95" w:name="_Ref46225158"/>
      <w:bookmarkStart w:id="96" w:name="_DocXamine_Paragraph179_18"/>
      <w:bookmarkEnd w:id="94"/>
      <w:r w:rsidRPr="003526A4">
        <w:rPr>
          <w:rFonts w:cs="Times New Roman"/>
        </w:rPr>
        <w:t>Payments by Paying Agents</w:t>
      </w:r>
      <w:bookmarkEnd w:id="95"/>
    </w:p>
    <w:bookmarkEnd w:id="96"/>
    <w:p w14:paraId="22D763BF" w14:textId="77777777" w:rsidR="00065CBA" w:rsidRPr="003526A4" w:rsidRDefault="00B04E25" w:rsidP="00065CBA">
      <w:pPr>
        <w:pStyle w:val="BodyText1"/>
        <w:keepNext/>
        <w:rPr>
          <w:rFonts w:cs="Times New Roman"/>
        </w:rPr>
      </w:pPr>
      <w:r w:rsidRPr="003526A4">
        <w:rPr>
          <w:rFonts w:cs="Times New Roman"/>
        </w:rPr>
        <w:t>Each Paying Agent acting through its respective Specified Office shall make payments of interest or</w:t>
      </w:r>
      <w:proofErr w:type="gramStart"/>
      <w:r w:rsidRPr="003526A4">
        <w:rPr>
          <w:rFonts w:cs="Times New Roman"/>
        </w:rPr>
        <w:t>, as the case may be, principal</w:t>
      </w:r>
      <w:proofErr w:type="gramEnd"/>
      <w:r w:rsidRPr="003526A4">
        <w:rPr>
          <w:rFonts w:cs="Times New Roman"/>
        </w:rPr>
        <w:t xml:space="preserve"> in respect of Notes in accordance with the Conditions applicable thereto (and, in the case of a Temporary Global Note, a Permanent Global Note, or a Global Registered Note, the terms thereof) </w:t>
      </w:r>
      <w:r w:rsidRPr="003526A4">
        <w:rPr>
          <w:rFonts w:cs="Times New Roman"/>
          <w:i/>
        </w:rPr>
        <w:t>provided, however, that</w:t>
      </w:r>
      <w:r w:rsidRPr="003526A4">
        <w:rPr>
          <w:rFonts w:cs="Times New Roman"/>
          <w:iCs/>
        </w:rPr>
        <w:t>:</w:t>
      </w:r>
    </w:p>
    <w:p w14:paraId="3C1A5720" w14:textId="77777777" w:rsidR="00065CBA" w:rsidRPr="003526A4" w:rsidRDefault="00B04E25" w:rsidP="00065CBA">
      <w:pPr>
        <w:pStyle w:val="LongStandardL3"/>
        <w:rPr>
          <w:rFonts w:cs="Times New Roman"/>
        </w:rPr>
      </w:pPr>
      <w:bookmarkStart w:id="97" w:name="_Ref46225515"/>
      <w:bookmarkStart w:id="98" w:name="_DocXamine_Paragraph181_18"/>
      <w:r w:rsidRPr="003526A4">
        <w:rPr>
          <w:rFonts w:cs="Times New Roman"/>
          <w:i/>
        </w:rPr>
        <w:t xml:space="preserve">Replacements:  </w:t>
      </w:r>
      <w:r w:rsidRPr="003526A4">
        <w:rPr>
          <w:rFonts w:cs="Times New Roman"/>
        </w:rPr>
        <w:t>if any Temporary Global Note, Permanent Global Note, Definitive Note, Coupon, Global Registered Note or Individual Note Certificate is presented or surrendered for payment to any Paying Agent and such Paying Agent has delivered a replacement therefor or has been notified that the same has been replaced, such Paying Agent shall as soon as reasonably practicable notify the Issuer of such presentation or surrender and shall not make payment against the same until it is so instructed by the Issuer and has received the amount to be so paid;</w:t>
      </w:r>
      <w:bookmarkEnd w:id="97"/>
    </w:p>
    <w:p w14:paraId="598D3E11" w14:textId="77777777" w:rsidR="00065CBA" w:rsidRPr="003526A4" w:rsidRDefault="00B04E25" w:rsidP="00065CBA">
      <w:pPr>
        <w:pStyle w:val="LongStandardL3"/>
        <w:keepNext/>
        <w:rPr>
          <w:rFonts w:cs="Times New Roman"/>
        </w:rPr>
      </w:pPr>
      <w:bookmarkStart w:id="99" w:name="_Ref46225520"/>
      <w:bookmarkStart w:id="100" w:name="_DocXamine_Paragraph182_18"/>
      <w:bookmarkEnd w:id="98"/>
      <w:r w:rsidRPr="003526A4">
        <w:rPr>
          <w:rFonts w:cs="Times New Roman"/>
          <w:i/>
        </w:rPr>
        <w:t xml:space="preserve">No obligation:  </w:t>
      </w:r>
      <w:r w:rsidRPr="003526A4">
        <w:rPr>
          <w:rFonts w:cs="Times New Roman"/>
        </w:rPr>
        <w:t>a Paying Agent shall not be obliged (but shall be entitled) to make payments of principal or interest in respect of the Notes, if:</w:t>
      </w:r>
      <w:bookmarkEnd w:id="99"/>
    </w:p>
    <w:p w14:paraId="1A92EB0B" w14:textId="528EDABA" w:rsidR="00065CBA" w:rsidRPr="003526A4" w:rsidRDefault="00B04E25" w:rsidP="00065CBA">
      <w:pPr>
        <w:pStyle w:val="LongStandardL4"/>
        <w:rPr>
          <w:rFonts w:cs="Times New Roman"/>
        </w:rPr>
      </w:pPr>
      <w:bookmarkStart w:id="101" w:name="_DocXamine_Paragraph183_18"/>
      <w:bookmarkEnd w:id="100"/>
      <w:r w:rsidRPr="003526A4">
        <w:rPr>
          <w:rFonts w:cs="Times New Roman"/>
        </w:rPr>
        <w:t>in the case of the Fiscal</w:t>
      </w:r>
      <w:r w:rsidRPr="003526A4">
        <w:rPr>
          <w:rFonts w:cs="Times New Roman"/>
          <w:color w:val="000000"/>
        </w:rPr>
        <w:t xml:space="preserve"> </w:t>
      </w:r>
      <w:r w:rsidRPr="003526A4">
        <w:rPr>
          <w:rFonts w:cs="Times New Roman"/>
        </w:rPr>
        <w:t>Agent, it has not received the full amount of any payment due to it under Clause [</w:t>
      </w:r>
      <w:r>
        <w:rPr>
          <w:rFonts w:cs="Times New Roman"/>
        </w:rPr>
        <w:fldChar w:fldCharType="begin"/>
      </w:r>
      <w:r>
        <w:rPr>
          <w:rFonts w:cs="Times New Roman"/>
        </w:rPr>
        <w:instrText xml:space="preserve"> REF _Ref64562799 \r \h </w:instrText>
      </w:r>
      <w:r>
        <w:rPr>
          <w:rFonts w:cs="Times New Roman"/>
        </w:rPr>
      </w:r>
      <w:r>
        <w:rPr>
          <w:rFonts w:cs="Times New Roman"/>
        </w:rPr>
        <w:fldChar w:fldCharType="separate"/>
      </w:r>
      <w:r w:rsidR="000C7B32">
        <w:rPr>
          <w:rFonts w:cs="Times New Roman"/>
        </w:rPr>
        <w:t>7.1</w:t>
      </w:r>
      <w:r>
        <w:rPr>
          <w:rFonts w:cs="Times New Roman"/>
        </w:rPr>
        <w:fldChar w:fldCharType="end"/>
      </w:r>
      <w:r w:rsidRPr="003526A4">
        <w:rPr>
          <w:rFonts w:cs="Times New Roman"/>
        </w:rPr>
        <w:t>] (</w:t>
      </w:r>
      <w:r w:rsidRPr="003526A4">
        <w:rPr>
          <w:rFonts w:cs="Times New Roman"/>
          <w:i/>
        </w:rPr>
        <w:t xml:space="preserve">Issuer to pay </w:t>
      </w:r>
      <w:r w:rsidRPr="003526A4">
        <w:rPr>
          <w:rFonts w:cs="Times New Roman"/>
          <w:i/>
          <w:iCs/>
        </w:rPr>
        <w:t>Fiscal</w:t>
      </w:r>
      <w:r w:rsidRPr="003526A4">
        <w:rPr>
          <w:rFonts w:cs="Times New Roman"/>
          <w:i/>
          <w:iCs/>
          <w:color w:val="000000"/>
        </w:rPr>
        <w:t xml:space="preserve"> </w:t>
      </w:r>
      <w:r w:rsidRPr="003526A4">
        <w:rPr>
          <w:rFonts w:cs="Times New Roman"/>
          <w:i/>
          <w:iCs/>
        </w:rPr>
        <w:t>Agent</w:t>
      </w:r>
      <w:r w:rsidR="00BA1E54">
        <w:rPr>
          <w:rFonts w:cs="Times New Roman"/>
        </w:rPr>
        <w:t>)</w:t>
      </w:r>
      <w:r w:rsidRPr="003526A4">
        <w:rPr>
          <w:rFonts w:cs="Times New Roman"/>
        </w:rPr>
        <w:t>; or</w:t>
      </w:r>
    </w:p>
    <w:p w14:paraId="114FC8CF" w14:textId="77777777" w:rsidR="00065CBA" w:rsidRPr="003526A4" w:rsidRDefault="00B04E25" w:rsidP="00065CBA">
      <w:pPr>
        <w:pStyle w:val="LongStandardL4"/>
        <w:keepNext/>
        <w:rPr>
          <w:rFonts w:cs="Times New Roman"/>
        </w:rPr>
      </w:pPr>
      <w:bookmarkStart w:id="102" w:name="_DocXamine_Paragraph184_18"/>
      <w:bookmarkEnd w:id="101"/>
      <w:r w:rsidRPr="003526A4">
        <w:rPr>
          <w:rFonts w:cs="Times New Roman"/>
        </w:rPr>
        <w:t>in the case of any other Paying Agent:</w:t>
      </w:r>
    </w:p>
    <w:p w14:paraId="3CD76F70" w14:textId="74CC1D8E" w:rsidR="00065CBA" w:rsidRPr="003526A4" w:rsidRDefault="00B04E25" w:rsidP="00065CBA">
      <w:pPr>
        <w:pStyle w:val="LongStandardL5"/>
        <w:rPr>
          <w:rFonts w:cs="Times New Roman"/>
        </w:rPr>
      </w:pPr>
      <w:bookmarkStart w:id="103" w:name="_DocXamine_Paragraph185_18"/>
      <w:bookmarkEnd w:id="102"/>
      <w:r w:rsidRPr="003526A4">
        <w:rPr>
          <w:rFonts w:cs="Times New Roman"/>
        </w:rPr>
        <w:t>it has been notified in accordance with Clause [</w:t>
      </w:r>
      <w:r>
        <w:rPr>
          <w:rFonts w:cs="Times New Roman"/>
        </w:rPr>
        <w:fldChar w:fldCharType="begin"/>
      </w:r>
      <w:r>
        <w:rPr>
          <w:rFonts w:cs="Times New Roman"/>
        </w:rPr>
        <w:instrText xml:space="preserve"> REF _Ref46225151 \r \h </w:instrText>
      </w:r>
      <w:r>
        <w:rPr>
          <w:rFonts w:cs="Times New Roman"/>
        </w:rPr>
      </w:r>
      <w:r>
        <w:rPr>
          <w:rFonts w:cs="Times New Roman"/>
        </w:rPr>
        <w:fldChar w:fldCharType="separate"/>
      </w:r>
      <w:r w:rsidR="000C7B32">
        <w:rPr>
          <w:rFonts w:cs="Times New Roman"/>
        </w:rPr>
        <w:t>7.6</w:t>
      </w:r>
      <w:r>
        <w:rPr>
          <w:rFonts w:cs="Times New Roman"/>
        </w:rPr>
        <w:fldChar w:fldCharType="end"/>
      </w:r>
      <w:r w:rsidRPr="003526A4">
        <w:rPr>
          <w:rFonts w:cs="Times New Roman"/>
        </w:rPr>
        <w:t>] (</w:t>
      </w:r>
      <w:r w:rsidRPr="003526A4">
        <w:rPr>
          <w:rFonts w:cs="Times New Roman"/>
          <w:i/>
        </w:rPr>
        <w:t>Failure to confirm payment instructions</w:t>
      </w:r>
      <w:r w:rsidRPr="003526A4">
        <w:rPr>
          <w:rFonts w:cs="Times New Roman"/>
          <w:iCs/>
        </w:rPr>
        <w:t>)</w:t>
      </w:r>
      <w:r w:rsidRPr="003526A4">
        <w:rPr>
          <w:rFonts w:cs="Times New Roman"/>
        </w:rPr>
        <w:t xml:space="preserve"> that confirmation of the relevant payment instructions has not been received, unless it is subsequently notified that confirmation of such payment instructions has been received; or</w:t>
      </w:r>
    </w:p>
    <w:p w14:paraId="2FDAE50B" w14:textId="11E0D4A8" w:rsidR="00065CBA" w:rsidRPr="003526A4" w:rsidRDefault="00B04E25" w:rsidP="00065CBA">
      <w:pPr>
        <w:pStyle w:val="LongStandardL5"/>
        <w:rPr>
          <w:rFonts w:cs="Times New Roman"/>
        </w:rPr>
      </w:pPr>
      <w:bookmarkStart w:id="104" w:name="_DocXamine_Paragraph186_18"/>
      <w:bookmarkEnd w:id="103"/>
      <w:r w:rsidRPr="003526A4">
        <w:rPr>
          <w:rFonts w:cs="Times New Roman"/>
        </w:rPr>
        <w:t xml:space="preserve">it </w:t>
      </w:r>
      <w:proofErr w:type="gramStart"/>
      <w:r w:rsidRPr="003526A4">
        <w:rPr>
          <w:rFonts w:cs="Times New Roman"/>
        </w:rPr>
        <w:t>is not able to</w:t>
      </w:r>
      <w:proofErr w:type="gramEnd"/>
      <w:r w:rsidRPr="003526A4">
        <w:rPr>
          <w:rFonts w:cs="Times New Roman"/>
        </w:rPr>
        <w:t xml:space="preserve"> establish that the Fiscal</w:t>
      </w:r>
      <w:r w:rsidRPr="003526A4">
        <w:rPr>
          <w:rFonts w:cs="Times New Roman"/>
          <w:color w:val="000000"/>
        </w:rPr>
        <w:t xml:space="preserve"> </w:t>
      </w:r>
      <w:r w:rsidRPr="003526A4">
        <w:rPr>
          <w:rFonts w:cs="Times New Roman"/>
        </w:rPr>
        <w:t>Agent has received (</w:t>
      </w:r>
      <w:proofErr w:type="gramStart"/>
      <w:r w:rsidRPr="003526A4">
        <w:rPr>
          <w:rFonts w:cs="Times New Roman"/>
        </w:rPr>
        <w:t>whether or not</w:t>
      </w:r>
      <w:proofErr w:type="gramEnd"/>
      <w:r w:rsidRPr="003526A4">
        <w:rPr>
          <w:rFonts w:cs="Times New Roman"/>
        </w:rPr>
        <w:t xml:space="preserve"> at the due time) the full amount of any payment due to it under Clause [</w:t>
      </w:r>
      <w:r>
        <w:rPr>
          <w:rFonts w:cs="Times New Roman"/>
        </w:rPr>
        <w:fldChar w:fldCharType="begin"/>
      </w:r>
      <w:r>
        <w:rPr>
          <w:rFonts w:cs="Times New Roman"/>
        </w:rPr>
        <w:instrText xml:space="preserve"> REF _Ref64562799 \r \h </w:instrText>
      </w:r>
      <w:r>
        <w:rPr>
          <w:rFonts w:cs="Times New Roman"/>
        </w:rPr>
      </w:r>
      <w:r>
        <w:rPr>
          <w:rFonts w:cs="Times New Roman"/>
        </w:rPr>
        <w:fldChar w:fldCharType="separate"/>
      </w:r>
      <w:r w:rsidR="000C7B32">
        <w:rPr>
          <w:rFonts w:cs="Times New Roman"/>
        </w:rPr>
        <w:t>7.1</w:t>
      </w:r>
      <w:r>
        <w:rPr>
          <w:rFonts w:cs="Times New Roman"/>
        </w:rPr>
        <w:fldChar w:fldCharType="end"/>
      </w:r>
      <w:r w:rsidRPr="003526A4">
        <w:rPr>
          <w:rFonts w:cs="Times New Roman"/>
        </w:rPr>
        <w:t>] (</w:t>
      </w:r>
      <w:r w:rsidRPr="003526A4">
        <w:rPr>
          <w:rFonts w:cs="Times New Roman"/>
          <w:i/>
        </w:rPr>
        <w:t xml:space="preserve">Issuer to pay </w:t>
      </w:r>
      <w:r w:rsidRPr="003526A4">
        <w:rPr>
          <w:rFonts w:cs="Times New Roman"/>
          <w:i/>
          <w:iCs/>
        </w:rPr>
        <w:t>Fiscal</w:t>
      </w:r>
      <w:r w:rsidRPr="003526A4">
        <w:rPr>
          <w:rFonts w:cs="Times New Roman"/>
          <w:i/>
          <w:iCs/>
          <w:color w:val="000000"/>
        </w:rPr>
        <w:t xml:space="preserve"> </w:t>
      </w:r>
      <w:r w:rsidRPr="003526A4">
        <w:rPr>
          <w:rFonts w:cs="Times New Roman"/>
          <w:i/>
          <w:iCs/>
        </w:rPr>
        <w:t>Agent</w:t>
      </w:r>
      <w:proofErr w:type="gramStart"/>
      <w:r w:rsidRPr="003526A4">
        <w:rPr>
          <w:rFonts w:cs="Times New Roman"/>
        </w:rPr>
        <w:t>);</w:t>
      </w:r>
      <w:proofErr w:type="gramEnd"/>
    </w:p>
    <w:p w14:paraId="7B91AA2A" w14:textId="77777777" w:rsidR="00065CBA" w:rsidRPr="003526A4" w:rsidRDefault="00B04E25" w:rsidP="00065CBA">
      <w:pPr>
        <w:pStyle w:val="LongStandardL3"/>
        <w:keepNext/>
        <w:rPr>
          <w:rFonts w:cs="Times New Roman"/>
        </w:rPr>
      </w:pPr>
      <w:bookmarkStart w:id="105" w:name="_Ref64563234"/>
      <w:bookmarkStart w:id="106" w:name="_DocXamine_Paragraph187_18"/>
      <w:bookmarkEnd w:id="104"/>
      <w:r w:rsidRPr="003526A4">
        <w:rPr>
          <w:rFonts w:cs="Times New Roman"/>
          <w:i/>
        </w:rPr>
        <w:t xml:space="preserve">Cancellation:  </w:t>
      </w:r>
      <w:r w:rsidRPr="003526A4">
        <w:rPr>
          <w:rFonts w:cs="Times New Roman"/>
        </w:rPr>
        <w:t>each Paying Agent shall:</w:t>
      </w:r>
      <w:bookmarkEnd w:id="105"/>
    </w:p>
    <w:p w14:paraId="1E39FEED" w14:textId="40677CD5" w:rsidR="00065CBA" w:rsidRPr="003526A4" w:rsidRDefault="00B04E25" w:rsidP="00065CBA">
      <w:pPr>
        <w:pStyle w:val="LongStandardL4"/>
        <w:rPr>
          <w:rFonts w:cs="Times New Roman"/>
        </w:rPr>
      </w:pPr>
      <w:r w:rsidRPr="003526A4">
        <w:rPr>
          <w:rFonts w:cs="Times New Roman"/>
        </w:rPr>
        <w:t>cancel or procure the cancellation of each Temporary Global Note, Permanent Global Note, Definitive Note (in the case of early redemption, together with such unmatured Coupons or unexchanged Talons as are attached to or are surrendered with it at the time of such redemption), or, as the case may be, Coupon against surrender of which it has made full payment and shall (if such Paying Agent is not the Fiscal</w:t>
      </w:r>
      <w:r w:rsidRPr="003526A4">
        <w:rPr>
          <w:rFonts w:cs="Times New Roman"/>
          <w:color w:val="000000"/>
        </w:rPr>
        <w:t xml:space="preserve"> </w:t>
      </w:r>
      <w:r w:rsidRPr="003526A4">
        <w:rPr>
          <w:rFonts w:cs="Times New Roman"/>
        </w:rPr>
        <w:t>Agent) deliver or procure the delivery of each Temporary Global Note, Permanent Global Note, Definitive Note (together with as aforesaid) or Coupon so cancelled by it to the Fiscal</w:t>
      </w:r>
      <w:r w:rsidRPr="003526A4">
        <w:rPr>
          <w:rFonts w:cs="Times New Roman"/>
          <w:color w:val="000000"/>
        </w:rPr>
        <w:t xml:space="preserve"> </w:t>
      </w:r>
      <w:r w:rsidRPr="003526A4">
        <w:rPr>
          <w:rFonts w:cs="Times New Roman"/>
        </w:rPr>
        <w:t>Agent</w:t>
      </w:r>
      <w:r w:rsidRPr="003526A4">
        <w:rPr>
          <w:rStyle w:val="EndnoteReference"/>
          <w:rFonts w:cs="Times New Roman"/>
        </w:rPr>
        <w:t xml:space="preserve"> </w:t>
      </w:r>
      <w:r w:rsidRPr="003526A4">
        <w:rPr>
          <w:rFonts w:cs="Times New Roman"/>
        </w:rPr>
        <w:t xml:space="preserve"> and, in the case of full payment in respect of an NGN Temporary Global Note or an NGN Permanent Global Note or a Global </w:t>
      </w:r>
      <w:r w:rsidR="00E4601D">
        <w:rPr>
          <w:rFonts w:cs="Times New Roman"/>
        </w:rPr>
        <w:t>Registered Note</w:t>
      </w:r>
      <w:r w:rsidRPr="003526A4">
        <w:rPr>
          <w:rFonts w:cs="Times New Roman"/>
        </w:rPr>
        <w:t xml:space="preserve"> to be held under the NSS, the Fiscal</w:t>
      </w:r>
      <w:r w:rsidRPr="003526A4">
        <w:rPr>
          <w:rFonts w:cs="Times New Roman"/>
          <w:color w:val="000000"/>
        </w:rPr>
        <w:t xml:space="preserve"> </w:t>
      </w:r>
      <w:r w:rsidRPr="003526A4">
        <w:rPr>
          <w:rFonts w:cs="Times New Roman"/>
        </w:rPr>
        <w:t>Agent shall instruct the Common Safekeeper to destroy the relevant Global Note; and</w:t>
      </w:r>
    </w:p>
    <w:p w14:paraId="31F592B4" w14:textId="77777777" w:rsidR="00065CBA" w:rsidRPr="003526A4" w:rsidRDefault="00B04E25" w:rsidP="00065CBA">
      <w:pPr>
        <w:pStyle w:val="LongStandardL4"/>
        <w:rPr>
          <w:rFonts w:cs="Times New Roman"/>
        </w:rPr>
      </w:pPr>
      <w:r w:rsidRPr="003526A4">
        <w:rPr>
          <w:rFonts w:cs="Times New Roman"/>
        </w:rPr>
        <w:t>cancel or procure the cancellation of each Global Registered Note or Individual Note Certificate against surrender of which it has made full payment and shall deliver or procure the delivery of each Global Registered Note or Individual Note Certificate so cancelled to the Registrar; and</w:t>
      </w:r>
    </w:p>
    <w:p w14:paraId="3509DD9B" w14:textId="1C0F9B42" w:rsidR="00065CBA" w:rsidRPr="003526A4" w:rsidRDefault="00B04E25" w:rsidP="00065CBA">
      <w:pPr>
        <w:pStyle w:val="LongStandardL3"/>
        <w:keepNext/>
        <w:rPr>
          <w:rFonts w:cs="Times New Roman"/>
        </w:rPr>
      </w:pPr>
      <w:bookmarkStart w:id="107" w:name="_Ref154492194"/>
      <w:bookmarkStart w:id="108" w:name="_DocXamine_Paragraph188_18"/>
      <w:bookmarkEnd w:id="106"/>
      <w:r w:rsidRPr="003526A4">
        <w:rPr>
          <w:rFonts w:cs="Times New Roman"/>
          <w:i/>
        </w:rPr>
        <w:t xml:space="preserve">Recording of payments: </w:t>
      </w:r>
      <w:r w:rsidRPr="003526A4">
        <w:rPr>
          <w:rFonts w:cs="Times New Roman"/>
        </w:rPr>
        <w:t>upon any payment being made in respect of the Notes represented by a Temporary Global Note or a Permanent</w:t>
      </w:r>
      <w:r w:rsidRPr="003526A4">
        <w:rPr>
          <w:rFonts w:cs="Times New Roman"/>
          <w:color w:val="000000"/>
        </w:rPr>
        <w:t xml:space="preserve"> </w:t>
      </w:r>
      <w:r w:rsidRPr="003526A4">
        <w:rPr>
          <w:rFonts w:cs="Times New Roman"/>
        </w:rPr>
        <w:t>Global Note</w:t>
      </w:r>
      <w:r w:rsidR="008E1464">
        <w:rPr>
          <w:rFonts w:cs="Times New Roman"/>
        </w:rPr>
        <w:t xml:space="preserve"> or a Global Registered Note to be held under the NSS,</w:t>
      </w:r>
      <w:r w:rsidRPr="003526A4">
        <w:rPr>
          <w:rFonts w:cs="Times New Roman"/>
        </w:rPr>
        <w:t xml:space="preserve"> the relevant Paying Agent or</w:t>
      </w:r>
      <w:proofErr w:type="gramStart"/>
      <w:r w:rsidRPr="003526A4">
        <w:rPr>
          <w:rFonts w:cs="Times New Roman"/>
        </w:rPr>
        <w:t>, as the case may be, the</w:t>
      </w:r>
      <w:proofErr w:type="gramEnd"/>
      <w:r w:rsidRPr="003526A4">
        <w:rPr>
          <w:rFonts w:cs="Times New Roman"/>
        </w:rPr>
        <w:t xml:space="preserve"> Registrar shall:</w:t>
      </w:r>
      <w:bookmarkEnd w:id="107"/>
    </w:p>
    <w:bookmarkEnd w:id="108"/>
    <w:p w14:paraId="56875175" w14:textId="77777777" w:rsidR="00065CBA" w:rsidRPr="003526A4" w:rsidRDefault="00B04E25" w:rsidP="00065CBA">
      <w:pPr>
        <w:pStyle w:val="LongStandardL4"/>
        <w:rPr>
          <w:rFonts w:cs="Times New Roman"/>
        </w:rPr>
      </w:pPr>
      <w:r w:rsidRPr="003526A4">
        <w:rPr>
          <w:rFonts w:cs="Times New Roman"/>
        </w:rPr>
        <w:t>in the case of a CGN Temporary Global Note or a CGN Permanent Global Note, enter or procure that there is entered on the Schedule thereto (or, in the absence of a Schedule, on the face thereof) the amount of such payment and, in the case of payment of principal, the remaining principal amount of the Notes represented by such Global Note (which shall be the previous principal amount less the principal amount in respect of which payment has then been paid) and shall procure the signature of such notation on its behalf; and</w:t>
      </w:r>
    </w:p>
    <w:p w14:paraId="204CE0A7" w14:textId="49134210" w:rsidR="00065CBA" w:rsidRPr="003526A4" w:rsidRDefault="00B04E25" w:rsidP="00065CBA">
      <w:pPr>
        <w:pStyle w:val="LongStandardL4"/>
        <w:rPr>
          <w:rFonts w:cs="Times New Roman"/>
        </w:rPr>
      </w:pPr>
      <w:r w:rsidRPr="003526A4">
        <w:rPr>
          <w:rFonts w:cs="Times New Roman"/>
        </w:rPr>
        <w:t>in the case of an NGN Temporary Global Note or an NGN Permanent Global Note</w:t>
      </w:r>
      <w:r w:rsidR="005663EF" w:rsidRPr="003526A4">
        <w:rPr>
          <w:rFonts w:cs="Times New Roman"/>
        </w:rPr>
        <w:t>, or a Global Registered Note</w:t>
      </w:r>
      <w:r w:rsidR="00BE54DE">
        <w:rPr>
          <w:rFonts w:cs="Times New Roman"/>
          <w:color w:val="000000"/>
        </w:rPr>
        <w:t xml:space="preserve"> to be held under the NSS</w:t>
      </w:r>
      <w:r w:rsidRPr="003526A4">
        <w:rPr>
          <w:rFonts w:cs="Times New Roman"/>
        </w:rPr>
        <w:t xml:space="preserve">, </w:t>
      </w:r>
      <w:r w:rsidRPr="00690329">
        <w:rPr>
          <w:rFonts w:cs="Times New Roman"/>
        </w:rPr>
        <w:t xml:space="preserve">instruct the ICSDs (in accordance with the provisions of </w:t>
      </w:r>
      <w:r w:rsidRPr="00690329">
        <w:fldChar w:fldCharType="begin"/>
      </w:r>
      <w:r w:rsidRPr="00690329">
        <w:instrText xml:space="preserve"> REF _Ref62472623 \r \h </w:instrText>
      </w:r>
      <w:r w:rsidRPr="00690329">
        <w:fldChar w:fldCharType="separate"/>
      </w:r>
      <w:r w:rsidR="000C7B32">
        <w:t>Schedule 1</w:t>
      </w:r>
      <w:r w:rsidRPr="00690329">
        <w:fldChar w:fldCharType="end"/>
      </w:r>
      <w:r w:rsidRPr="00690329">
        <w:rPr>
          <w:rFonts w:cs="Times New Roman"/>
        </w:rPr>
        <w:t xml:space="preserve"> (</w:t>
      </w:r>
      <w:r w:rsidRPr="00690329">
        <w:rPr>
          <w:rFonts w:cs="Times New Roman"/>
          <w:i/>
          <w:iCs/>
        </w:rPr>
        <w:t xml:space="preserve">Duties under </w:t>
      </w:r>
      <w:r w:rsidRPr="003526A4">
        <w:rPr>
          <w:rFonts w:cs="Times New Roman"/>
          <w:i/>
          <w:iCs/>
        </w:rPr>
        <w:t>the Issuer-ICSDs Agreement</w:t>
      </w:r>
      <w:r w:rsidR="003440B4" w:rsidRPr="003440B4">
        <w:rPr>
          <w:rFonts w:cs="Times New Roman"/>
          <w:i/>
          <w:iCs/>
        </w:rPr>
        <w:t xml:space="preserve"> </w:t>
      </w:r>
      <w:r w:rsidR="003440B4">
        <w:rPr>
          <w:rFonts w:cs="Times New Roman"/>
          <w:i/>
          <w:iCs/>
        </w:rPr>
        <w:t xml:space="preserve">and the Dematerialised Notes </w:t>
      </w:r>
      <w:r w:rsidR="003440B4" w:rsidRPr="003526A4">
        <w:rPr>
          <w:rFonts w:cs="Times New Roman"/>
          <w:i/>
          <w:iCs/>
        </w:rPr>
        <w:t>Issuer-ICSDs Agreement</w:t>
      </w:r>
      <w:r w:rsidRPr="003526A4">
        <w:rPr>
          <w:rFonts w:cs="Times New Roman"/>
        </w:rPr>
        <w:t>)) to make appropriate entries in their records to reflect the amount of such payment and, in the case of payment of principal, the remaining principal amount of the Notes represented by such Global Note (which shall be the previous principal amount less the principal amount in respect of which payment has then been paid).</w:t>
      </w:r>
    </w:p>
    <w:p w14:paraId="405336C4" w14:textId="762CDBEC" w:rsidR="00065CBA" w:rsidRPr="003526A4" w:rsidRDefault="00B04E25" w:rsidP="00065CBA">
      <w:pPr>
        <w:pStyle w:val="LongStandardL3"/>
      </w:pPr>
      <w:bookmarkStart w:id="109" w:name="_DocXamine_Paragraph191_18"/>
      <w:r w:rsidRPr="003526A4">
        <w:rPr>
          <w:rFonts w:cs="Times New Roman"/>
          <w:i/>
        </w:rPr>
        <w:t xml:space="preserve">Withholding taxes:  </w:t>
      </w:r>
      <w:r w:rsidRPr="003526A4">
        <w:rPr>
          <w:rFonts w:cs="Times New Roman"/>
        </w:rPr>
        <w:t xml:space="preserve">notwithstanding any other provision of this Agreement, each Paying Agent shall be entitled to make a deduction or withholding from any payment which it makes under this Agreement </w:t>
      </w:r>
      <w:r w:rsidRPr="003526A4">
        <w:t xml:space="preserve">and the Notes </w:t>
      </w:r>
      <w:r w:rsidRPr="003526A4">
        <w:rPr>
          <w:rFonts w:cs="Times New Roman"/>
        </w:rPr>
        <w:t xml:space="preserve">for or on account of any </w:t>
      </w:r>
      <w:r w:rsidR="00F413D6">
        <w:rPr>
          <w:rFonts w:cs="Times New Roman"/>
        </w:rPr>
        <w:t>present or future taxes, duties or charges</w:t>
      </w:r>
      <w:r w:rsidRPr="003526A4">
        <w:rPr>
          <w:rFonts w:cs="Times New Roman"/>
        </w:rPr>
        <w:t xml:space="preserve"> if and to the extent so required by </w:t>
      </w:r>
      <w:r w:rsidR="00F413D6">
        <w:t>a</w:t>
      </w:r>
      <w:r w:rsidRPr="003526A4">
        <w:t xml:space="preserve">pplicable </w:t>
      </w:r>
      <w:r w:rsidR="00F413D6">
        <w:t>l</w:t>
      </w:r>
      <w:r w:rsidRPr="003526A4">
        <w:t>aw</w:t>
      </w:r>
      <w:r w:rsidRPr="003526A4">
        <w:rPr>
          <w:rFonts w:cs="Times New Roman"/>
        </w:rPr>
        <w:t xml:space="preserve"> (which for the avoidance of doubt includes FATCA withholding), in which event such Paying Agent shall make such payment after such withholding or deduction has been made and shall account to the relevant </w:t>
      </w:r>
      <w:r w:rsidR="005E6EBB">
        <w:rPr>
          <w:rFonts w:cs="Times New Roman"/>
        </w:rPr>
        <w:t>a</w:t>
      </w:r>
      <w:r w:rsidRPr="003526A4">
        <w:t>uthorities</w:t>
      </w:r>
      <w:r w:rsidRPr="003526A4">
        <w:rPr>
          <w:rFonts w:cs="Times New Roman"/>
        </w:rPr>
        <w:t xml:space="preserve"> for the amount so withheld or deducted.</w:t>
      </w:r>
    </w:p>
    <w:p w14:paraId="5368DDB6" w14:textId="4437423D" w:rsidR="00065CBA" w:rsidRPr="003526A4" w:rsidRDefault="00B04E25" w:rsidP="00065CBA">
      <w:pPr>
        <w:pStyle w:val="LongStandardL3"/>
      </w:pPr>
      <w:r w:rsidRPr="003526A4">
        <w:rPr>
          <w:rFonts w:cs="Times New Roman"/>
          <w:i/>
          <w:iCs/>
        </w:rPr>
        <w:t>Notice of withholding:</w:t>
      </w:r>
      <w:r w:rsidRPr="003526A4">
        <w:rPr>
          <w:rFonts w:cs="Times New Roman"/>
        </w:rPr>
        <w:t xml:space="preserve"> </w:t>
      </w:r>
      <w:r w:rsidR="00225BDB">
        <w:rPr>
          <w:rFonts w:cs="Times New Roman"/>
        </w:rPr>
        <w:t>i</w:t>
      </w:r>
      <w:r w:rsidRPr="003526A4">
        <w:rPr>
          <w:rFonts w:cs="Times New Roman"/>
        </w:rPr>
        <w:t>f the Issuer or [any/the]  Paying Agent is, in respect of any payment in respect of the Notes, required to withhold or deduct any amount for or on account of any taxes, duties, assessments or governmental charges, the Issuer shall give written notice of that fact to such Paying Agent as soon as the Issuer becomes aware of the requirement to make the withholding or deduction and shall give to such Paying Agent such information as such Paying Agent shall require to enable it to assess and comply with the requirement; u</w:t>
      </w:r>
      <w:r w:rsidRPr="003526A4">
        <w:rPr>
          <w:rFonts w:cs="Times New Roman"/>
          <w:bCs/>
        </w:rPr>
        <w:t>ntil such time,</w:t>
      </w:r>
      <w:r w:rsidRPr="003526A4">
        <w:rPr>
          <w:rFonts w:cs="Times New Roman"/>
          <w:b/>
        </w:rPr>
        <w:t xml:space="preserve"> </w:t>
      </w:r>
      <w:r w:rsidRPr="003526A4">
        <w:rPr>
          <w:rFonts w:cs="Times New Roman"/>
          <w:bCs/>
        </w:rPr>
        <w:t>the Issuer confirms that all payments made by or on behalf of the Issuer shall be made free and clear of and without withholding or deduction of any such amounts.</w:t>
      </w:r>
    </w:p>
    <w:p w14:paraId="790E6728" w14:textId="3D047D3F" w:rsidR="00065CBA" w:rsidRPr="003526A4" w:rsidRDefault="00B04E25" w:rsidP="00065CBA">
      <w:pPr>
        <w:pStyle w:val="LongStandardL3"/>
        <w:rPr>
          <w:rFonts w:cs="Times New Roman"/>
        </w:rPr>
      </w:pPr>
      <w:bookmarkStart w:id="110" w:name="_Ref64562909"/>
      <w:r w:rsidRPr="003526A4">
        <w:rPr>
          <w:rFonts w:cs="Times New Roman"/>
          <w:i/>
        </w:rPr>
        <w:t>Notice of possible withholding under FATCA</w:t>
      </w:r>
      <w:r w:rsidRPr="003526A4">
        <w:rPr>
          <w:rFonts w:cs="Times New Roman"/>
        </w:rPr>
        <w:t xml:space="preserve">:  </w:t>
      </w:r>
      <w:r w:rsidR="0067793B">
        <w:rPr>
          <w:rFonts w:cs="Times New Roman"/>
        </w:rPr>
        <w:t>t</w:t>
      </w:r>
      <w:r w:rsidRPr="003526A4">
        <w:rPr>
          <w:rFonts w:cs="Times New Roman"/>
        </w:rPr>
        <w:t xml:space="preserve">he Issuer shall notify each Paying Agent in the event that it determines that any payment to be made by a Paying Agent under the Notes is a payment which could be subject to FATCA Withholding if such payment were made to a recipient that is generally unable to receive payments free from FATCA Withholding, and the extent to which the relevant payment is so treated, provided, however, that the Issuer’s obligation under this sub clause </w:t>
      </w:r>
      <w:r>
        <w:rPr>
          <w:rFonts w:cs="Times New Roman"/>
        </w:rPr>
        <w:fldChar w:fldCharType="begin"/>
      </w:r>
      <w:r>
        <w:rPr>
          <w:rFonts w:cs="Times New Roman"/>
        </w:rPr>
        <w:instrText xml:space="preserve"> REF _Ref64562909 \r \h </w:instrText>
      </w:r>
      <w:r>
        <w:rPr>
          <w:rFonts w:cs="Times New Roman"/>
        </w:rPr>
      </w:r>
      <w:r>
        <w:rPr>
          <w:rFonts w:cs="Times New Roman"/>
        </w:rPr>
        <w:fldChar w:fldCharType="separate"/>
      </w:r>
      <w:r w:rsidR="000C7B32">
        <w:rPr>
          <w:rFonts w:cs="Times New Roman"/>
        </w:rPr>
        <w:t>8.1.7</w:t>
      </w:r>
      <w:r>
        <w:rPr>
          <w:rFonts w:cs="Times New Roman"/>
        </w:rPr>
        <w:fldChar w:fldCharType="end"/>
      </w:r>
      <w:r w:rsidR="00402C58">
        <w:rPr>
          <w:rFonts w:cs="Times New Roman"/>
        </w:rPr>
        <w:t xml:space="preserve"> </w:t>
      </w:r>
      <w:r w:rsidRPr="003526A4">
        <w:rPr>
          <w:rFonts w:cs="Times New Roman"/>
        </w:rPr>
        <w:t>(</w:t>
      </w:r>
      <w:r w:rsidRPr="003526A4">
        <w:rPr>
          <w:rFonts w:cs="Times New Roman"/>
          <w:i/>
        </w:rPr>
        <w:t>Notice of possible withholding under FATCA</w:t>
      </w:r>
      <w:r w:rsidRPr="003526A4">
        <w:rPr>
          <w:rFonts w:cs="Times New Roman"/>
        </w:rPr>
        <w:t>) shall apply only to the extent that such payments are so treated by virtue of characteristics of the Issuer, the Notes, or both.</w:t>
      </w:r>
      <w:bookmarkEnd w:id="110"/>
    </w:p>
    <w:p w14:paraId="389853C8" w14:textId="77777777" w:rsidR="00065CBA" w:rsidRPr="003526A4" w:rsidRDefault="00B04E25" w:rsidP="00065CBA">
      <w:pPr>
        <w:pStyle w:val="LongStandardL2"/>
        <w:rPr>
          <w:rFonts w:cs="Times New Roman"/>
        </w:rPr>
      </w:pPr>
      <w:bookmarkStart w:id="111" w:name="_DocXamine_Paragraph192_18"/>
      <w:bookmarkEnd w:id="109"/>
      <w:r w:rsidRPr="003526A4">
        <w:rPr>
          <w:rFonts w:cs="Times New Roman"/>
        </w:rPr>
        <w:t>Exclusion of liens and commissions</w:t>
      </w:r>
    </w:p>
    <w:bookmarkEnd w:id="111"/>
    <w:p w14:paraId="46D2E903" w14:textId="71910664" w:rsidR="00065CBA" w:rsidRPr="003526A4" w:rsidRDefault="00B04E25" w:rsidP="00065CBA">
      <w:pPr>
        <w:pStyle w:val="BodyText1"/>
        <w:rPr>
          <w:rFonts w:cs="Times New Roman"/>
        </w:rPr>
      </w:pPr>
      <w:r w:rsidRPr="003526A4">
        <w:rPr>
          <w:rFonts w:cs="Times New Roman"/>
        </w:rPr>
        <w:t>No Paying Agent shall exercise any lien, right of set</w:t>
      </w:r>
      <w:r w:rsidRPr="003526A4">
        <w:rPr>
          <w:rFonts w:cs="Times New Roman"/>
        </w:rPr>
        <w:noBreakHyphen/>
        <w:t>off or similar claim against any person to whom it makes any payment under Clause [</w:t>
      </w:r>
      <w:r>
        <w:rPr>
          <w:rFonts w:cs="Times New Roman"/>
        </w:rPr>
        <w:fldChar w:fldCharType="begin"/>
      </w:r>
      <w:r>
        <w:rPr>
          <w:rFonts w:cs="Times New Roman"/>
        </w:rPr>
        <w:instrText xml:space="preserve"> REF _Ref46225158 \r \h </w:instrText>
      </w:r>
      <w:r>
        <w:rPr>
          <w:rFonts w:cs="Times New Roman"/>
        </w:rPr>
      </w:r>
      <w:r>
        <w:rPr>
          <w:rFonts w:cs="Times New Roman"/>
        </w:rPr>
        <w:fldChar w:fldCharType="separate"/>
      </w:r>
      <w:r w:rsidR="000C7B32">
        <w:rPr>
          <w:rFonts w:cs="Times New Roman"/>
        </w:rPr>
        <w:t>8.1</w:t>
      </w:r>
      <w:r>
        <w:rPr>
          <w:rFonts w:cs="Times New Roman"/>
        </w:rPr>
        <w:fldChar w:fldCharType="end"/>
      </w:r>
      <w:r w:rsidRPr="003526A4">
        <w:rPr>
          <w:rFonts w:cs="Times New Roman"/>
        </w:rPr>
        <w:t>] (</w:t>
      </w:r>
      <w:r w:rsidRPr="003526A4">
        <w:rPr>
          <w:rFonts w:cs="Times New Roman"/>
          <w:i/>
        </w:rPr>
        <w:t>Payments by Paying Agents</w:t>
      </w:r>
      <w:r w:rsidRPr="003526A4">
        <w:rPr>
          <w:rFonts w:cs="Times New Roman"/>
        </w:rPr>
        <w:t>) in respect thereof, nor shall any commission or expense be charged by it to any such person in respect thereof.</w:t>
      </w:r>
    </w:p>
    <w:p w14:paraId="2441EB43" w14:textId="77777777" w:rsidR="00065CBA" w:rsidRPr="003526A4" w:rsidRDefault="00B04E25" w:rsidP="00065CBA">
      <w:pPr>
        <w:pStyle w:val="LongStandardL2"/>
        <w:rPr>
          <w:rFonts w:cs="Times New Roman"/>
        </w:rPr>
      </w:pPr>
      <w:bookmarkStart w:id="112" w:name="_Ref46225533"/>
      <w:bookmarkStart w:id="113" w:name="_Ref64563064"/>
      <w:bookmarkStart w:id="114" w:name="_DocXamine_Paragraph194_18"/>
      <w:r w:rsidRPr="003526A4">
        <w:rPr>
          <w:rFonts w:cs="Times New Roman"/>
        </w:rPr>
        <w:t xml:space="preserve">Reimbursement by </w:t>
      </w:r>
      <w:bookmarkEnd w:id="112"/>
      <w:r w:rsidRPr="003526A4">
        <w:rPr>
          <w:rFonts w:cs="Times New Roman"/>
        </w:rPr>
        <w:t>Fiscal</w:t>
      </w:r>
      <w:r w:rsidRPr="003526A4">
        <w:rPr>
          <w:rFonts w:cs="Times New Roman"/>
          <w:color w:val="000000"/>
        </w:rPr>
        <w:t xml:space="preserve"> </w:t>
      </w:r>
      <w:r w:rsidRPr="003526A4">
        <w:rPr>
          <w:rFonts w:cs="Times New Roman"/>
        </w:rPr>
        <w:t>Agent</w:t>
      </w:r>
      <w:bookmarkEnd w:id="113"/>
    </w:p>
    <w:bookmarkEnd w:id="114"/>
    <w:p w14:paraId="0FEB34A5" w14:textId="521C33DC" w:rsidR="00065CBA" w:rsidRPr="003526A4" w:rsidRDefault="00B04E25" w:rsidP="00065CBA">
      <w:pPr>
        <w:pStyle w:val="BodyText1"/>
        <w:keepNext/>
        <w:rPr>
          <w:rFonts w:cs="Times New Roman"/>
        </w:rPr>
      </w:pPr>
      <w:r w:rsidRPr="003526A4">
        <w:rPr>
          <w:rFonts w:cs="Times New Roman"/>
        </w:rPr>
        <w:t>If a Paying Agent other than the Fiscal</w:t>
      </w:r>
      <w:r w:rsidRPr="003526A4">
        <w:rPr>
          <w:rFonts w:cs="Times New Roman"/>
          <w:color w:val="000000"/>
        </w:rPr>
        <w:t xml:space="preserve"> </w:t>
      </w:r>
      <w:r w:rsidRPr="003526A4">
        <w:rPr>
          <w:rFonts w:cs="Times New Roman"/>
        </w:rPr>
        <w:t>Agent makes any payment in accordance with Clause [</w:t>
      </w:r>
      <w:r>
        <w:rPr>
          <w:rFonts w:cs="Times New Roman"/>
        </w:rPr>
        <w:fldChar w:fldCharType="begin"/>
      </w:r>
      <w:r>
        <w:rPr>
          <w:rFonts w:cs="Times New Roman"/>
        </w:rPr>
        <w:instrText xml:space="preserve"> REF _Ref46225158 \r \h </w:instrText>
      </w:r>
      <w:r>
        <w:rPr>
          <w:rFonts w:cs="Times New Roman"/>
        </w:rPr>
      </w:r>
      <w:r>
        <w:rPr>
          <w:rFonts w:cs="Times New Roman"/>
        </w:rPr>
        <w:fldChar w:fldCharType="separate"/>
      </w:r>
      <w:r w:rsidR="000C7B32">
        <w:rPr>
          <w:rFonts w:cs="Times New Roman"/>
        </w:rPr>
        <w:t>8.1</w:t>
      </w:r>
      <w:r>
        <w:rPr>
          <w:rFonts w:cs="Times New Roman"/>
        </w:rPr>
        <w:fldChar w:fldCharType="end"/>
      </w:r>
      <w:r w:rsidRPr="003526A4">
        <w:rPr>
          <w:rFonts w:cs="Times New Roman"/>
        </w:rPr>
        <w:t>] (</w:t>
      </w:r>
      <w:r w:rsidRPr="003526A4">
        <w:rPr>
          <w:rFonts w:cs="Times New Roman"/>
          <w:i/>
        </w:rPr>
        <w:t>Payments by Paying Agents</w:t>
      </w:r>
      <w:r w:rsidRPr="003526A4">
        <w:rPr>
          <w:rFonts w:cs="Times New Roman"/>
        </w:rPr>
        <w:t>):</w:t>
      </w:r>
    </w:p>
    <w:p w14:paraId="4D4F6679" w14:textId="32649606" w:rsidR="00065CBA" w:rsidRPr="003526A4" w:rsidRDefault="00B04E25" w:rsidP="00065CBA">
      <w:pPr>
        <w:pStyle w:val="LongStandardL3"/>
        <w:rPr>
          <w:rFonts w:cs="Times New Roman"/>
        </w:rPr>
      </w:pPr>
      <w:bookmarkStart w:id="115" w:name="_DocXamine_Paragraph196_18"/>
      <w:r w:rsidRPr="003526A4">
        <w:rPr>
          <w:rFonts w:cs="Times New Roman"/>
          <w:i/>
        </w:rPr>
        <w:t xml:space="preserve">Notification:  </w:t>
      </w:r>
      <w:r w:rsidRPr="003526A4">
        <w:rPr>
          <w:rFonts w:cs="Times New Roman"/>
        </w:rPr>
        <w:t>it shall notify the Fiscal</w:t>
      </w:r>
      <w:r w:rsidRPr="003526A4">
        <w:rPr>
          <w:rFonts w:cs="Times New Roman"/>
          <w:color w:val="000000"/>
        </w:rPr>
        <w:t xml:space="preserve"> </w:t>
      </w:r>
      <w:r w:rsidRPr="003526A4">
        <w:rPr>
          <w:rFonts w:cs="Times New Roman"/>
        </w:rPr>
        <w:t>Agent and, in the case of a Global Registered Note or an Individual Note Certificate, the Registrar of the amount so paid by it, the certificate or serial number (if any) of the Temporary Global Note, Permanent Global Note, Definitive Note, Coupon, Global Registered Note</w:t>
      </w:r>
      <w:r w:rsidRPr="003526A4">
        <w:rPr>
          <w:rFonts w:cs="Times New Roman"/>
          <w:color w:val="000000"/>
        </w:rPr>
        <w:t xml:space="preserve"> </w:t>
      </w:r>
      <w:r w:rsidRPr="003526A4">
        <w:rPr>
          <w:rFonts w:cs="Times New Roman"/>
        </w:rPr>
        <w:t>or Individual Note Certificate</w:t>
      </w:r>
      <w:r w:rsidRPr="003526A4">
        <w:rPr>
          <w:rFonts w:cs="Times New Roman"/>
          <w:color w:val="000000"/>
        </w:rPr>
        <w:t xml:space="preserve"> </w:t>
      </w:r>
      <w:r w:rsidRPr="003526A4">
        <w:rPr>
          <w:rFonts w:cs="Times New Roman"/>
        </w:rPr>
        <w:t>against presentation or surrender of which payment of principal or interest was made and (if applicable) the number of Coupons by maturity against which payment of interest was made; and</w:t>
      </w:r>
    </w:p>
    <w:p w14:paraId="7A1B0333" w14:textId="14D1A959" w:rsidR="00065CBA" w:rsidRPr="003526A4" w:rsidRDefault="00B04E25" w:rsidP="00065CBA">
      <w:pPr>
        <w:pStyle w:val="LongStandardL3"/>
        <w:rPr>
          <w:rFonts w:cs="Times New Roman"/>
        </w:rPr>
      </w:pPr>
      <w:bookmarkStart w:id="116" w:name="_DocXamine_Paragraph197_18"/>
      <w:bookmarkEnd w:id="115"/>
      <w:r w:rsidRPr="003526A4">
        <w:rPr>
          <w:rFonts w:cs="Times New Roman"/>
          <w:i/>
        </w:rPr>
        <w:t xml:space="preserve">Payment:  </w:t>
      </w:r>
      <w:r w:rsidRPr="003526A4">
        <w:rPr>
          <w:rFonts w:cs="Times New Roman"/>
        </w:rPr>
        <w:t>subject to and to the extent of compliance by the Issuer with Clause [</w:t>
      </w:r>
      <w:r>
        <w:rPr>
          <w:rFonts w:cs="Times New Roman"/>
        </w:rPr>
        <w:fldChar w:fldCharType="begin"/>
      </w:r>
      <w:r>
        <w:rPr>
          <w:rFonts w:cs="Times New Roman"/>
        </w:rPr>
        <w:instrText xml:space="preserve"> REF _Ref64562799 \r \h </w:instrText>
      </w:r>
      <w:r>
        <w:rPr>
          <w:rFonts w:cs="Times New Roman"/>
        </w:rPr>
      </w:r>
      <w:r>
        <w:rPr>
          <w:rFonts w:cs="Times New Roman"/>
        </w:rPr>
        <w:fldChar w:fldCharType="separate"/>
      </w:r>
      <w:r w:rsidR="000C7B32">
        <w:rPr>
          <w:rFonts w:cs="Times New Roman"/>
        </w:rPr>
        <w:t>7.1</w:t>
      </w:r>
      <w:r>
        <w:rPr>
          <w:rFonts w:cs="Times New Roman"/>
        </w:rPr>
        <w:fldChar w:fldCharType="end"/>
      </w:r>
      <w:r w:rsidRPr="003526A4">
        <w:rPr>
          <w:rFonts w:cs="Times New Roman"/>
        </w:rPr>
        <w:t>] (</w:t>
      </w:r>
      <w:r w:rsidRPr="00D148FC">
        <w:rPr>
          <w:rFonts w:cs="Times New Roman"/>
          <w:i/>
        </w:rPr>
        <w:t>Issuer</w:t>
      </w:r>
      <w:r w:rsidRPr="003526A4">
        <w:rPr>
          <w:rFonts w:cs="Times New Roman"/>
          <w:i/>
        </w:rPr>
        <w:t xml:space="preserve"> to </w:t>
      </w:r>
      <w:r w:rsidRPr="0007756A">
        <w:rPr>
          <w:rFonts w:cs="Times New Roman"/>
          <w:i/>
        </w:rPr>
        <w:t>pay Fiscal</w:t>
      </w:r>
      <w:r w:rsidRPr="0007756A">
        <w:rPr>
          <w:rFonts w:cs="Times New Roman"/>
          <w:i/>
          <w:color w:val="000000"/>
        </w:rPr>
        <w:t xml:space="preserve"> </w:t>
      </w:r>
      <w:r w:rsidRPr="0007756A">
        <w:rPr>
          <w:rFonts w:cs="Times New Roman"/>
          <w:i/>
        </w:rPr>
        <w:t>Agent</w:t>
      </w:r>
      <w:r w:rsidRPr="003526A4">
        <w:rPr>
          <w:rFonts w:cs="Times New Roman"/>
        </w:rPr>
        <w:t>) (whether or not at the due time), the Fiscal</w:t>
      </w:r>
      <w:r w:rsidRPr="003526A4">
        <w:rPr>
          <w:rFonts w:cs="Times New Roman"/>
          <w:color w:val="000000"/>
        </w:rPr>
        <w:t xml:space="preserve"> </w:t>
      </w:r>
      <w:r w:rsidRPr="003526A4">
        <w:rPr>
          <w:rFonts w:cs="Times New Roman"/>
        </w:rPr>
        <w:t>Agent shall pay to such Paying Agent out of the funds received by it under Clause [</w:t>
      </w:r>
      <w:r>
        <w:rPr>
          <w:rFonts w:cs="Times New Roman"/>
        </w:rPr>
        <w:fldChar w:fldCharType="begin"/>
      </w:r>
      <w:r>
        <w:rPr>
          <w:rFonts w:cs="Times New Roman"/>
        </w:rPr>
        <w:instrText xml:space="preserve"> REF _Ref64562799 \r \h </w:instrText>
      </w:r>
      <w:r>
        <w:rPr>
          <w:rFonts w:cs="Times New Roman"/>
        </w:rPr>
      </w:r>
      <w:r>
        <w:rPr>
          <w:rFonts w:cs="Times New Roman"/>
        </w:rPr>
        <w:fldChar w:fldCharType="separate"/>
      </w:r>
      <w:r w:rsidR="000C7B32">
        <w:rPr>
          <w:rFonts w:cs="Times New Roman"/>
        </w:rPr>
        <w:t>7.1</w:t>
      </w:r>
      <w:r>
        <w:rPr>
          <w:rFonts w:cs="Times New Roman"/>
        </w:rPr>
        <w:fldChar w:fldCharType="end"/>
      </w:r>
      <w:r w:rsidRPr="003526A4">
        <w:rPr>
          <w:rFonts w:cs="Times New Roman"/>
        </w:rPr>
        <w:t>] (</w:t>
      </w:r>
      <w:r w:rsidRPr="003526A4">
        <w:rPr>
          <w:rFonts w:cs="Times New Roman"/>
          <w:i/>
        </w:rPr>
        <w:t>Issuer to pay Fiscal</w:t>
      </w:r>
      <w:r w:rsidRPr="003526A4">
        <w:rPr>
          <w:rFonts w:cs="Times New Roman"/>
          <w:i/>
          <w:color w:val="000000"/>
        </w:rPr>
        <w:t xml:space="preserve"> </w:t>
      </w:r>
      <w:r w:rsidRPr="003526A4">
        <w:rPr>
          <w:rFonts w:cs="Times New Roman"/>
          <w:i/>
        </w:rPr>
        <w:t>Agent</w:t>
      </w:r>
      <w:r w:rsidRPr="003526A4">
        <w:rPr>
          <w:rFonts w:cs="Times New Roman"/>
        </w:rPr>
        <w:t xml:space="preserve">), by credit transfer in immediately available, freely transferable, cleared funds to such account with such bank as such Paying Agent may by notice to the </w:t>
      </w:r>
      <w:r w:rsidRPr="00A471E0">
        <w:rPr>
          <w:rFonts w:cs="Times New Roman"/>
        </w:rPr>
        <w:t>Fiscal</w:t>
      </w:r>
      <w:r w:rsidRPr="00A471E0">
        <w:rPr>
          <w:rFonts w:cs="Times New Roman"/>
          <w:color w:val="000000"/>
        </w:rPr>
        <w:t xml:space="preserve"> </w:t>
      </w:r>
      <w:r w:rsidRPr="00A471E0">
        <w:rPr>
          <w:rFonts w:cs="Times New Roman"/>
        </w:rPr>
        <w:t>Agent have</w:t>
      </w:r>
      <w:r w:rsidRPr="003526A4">
        <w:rPr>
          <w:rFonts w:cs="Times New Roman"/>
        </w:rPr>
        <w:t xml:space="preserve"> specified for the purpose, an amount equal to the amount so paid by such Paying Agent.</w:t>
      </w:r>
    </w:p>
    <w:p w14:paraId="7956B429" w14:textId="77777777" w:rsidR="00065CBA" w:rsidRPr="003526A4" w:rsidRDefault="00B04E25" w:rsidP="00065CBA">
      <w:pPr>
        <w:pStyle w:val="LongStandardL2"/>
        <w:rPr>
          <w:rFonts w:cs="Times New Roman"/>
        </w:rPr>
      </w:pPr>
      <w:bookmarkStart w:id="117" w:name="_Ref46225539"/>
      <w:bookmarkStart w:id="118" w:name="_Ref64563091"/>
      <w:bookmarkStart w:id="119" w:name="_DocXamine_Paragraph198_18"/>
      <w:bookmarkEnd w:id="116"/>
      <w:r w:rsidRPr="003526A4">
        <w:rPr>
          <w:rFonts w:cs="Times New Roman"/>
        </w:rPr>
        <w:t xml:space="preserve">Appropriation by </w:t>
      </w:r>
      <w:bookmarkEnd w:id="117"/>
      <w:r w:rsidRPr="003526A4">
        <w:rPr>
          <w:rFonts w:cs="Times New Roman"/>
        </w:rPr>
        <w:t>Fiscal</w:t>
      </w:r>
      <w:r w:rsidRPr="003526A4">
        <w:rPr>
          <w:rFonts w:cs="Times New Roman"/>
          <w:color w:val="000000"/>
        </w:rPr>
        <w:t xml:space="preserve"> </w:t>
      </w:r>
      <w:r w:rsidRPr="003526A4">
        <w:rPr>
          <w:rFonts w:cs="Times New Roman"/>
        </w:rPr>
        <w:t>Agent</w:t>
      </w:r>
      <w:bookmarkEnd w:id="118"/>
    </w:p>
    <w:bookmarkEnd w:id="119"/>
    <w:p w14:paraId="0E4A73D2" w14:textId="5CB1BBA2" w:rsidR="00065CBA" w:rsidRPr="003526A4" w:rsidRDefault="00B04E25" w:rsidP="00065CBA">
      <w:pPr>
        <w:pStyle w:val="BodyText1"/>
        <w:rPr>
          <w:rFonts w:cs="Times New Roman"/>
        </w:rPr>
      </w:pPr>
      <w:r w:rsidRPr="003526A4">
        <w:rPr>
          <w:rFonts w:cs="Times New Roman"/>
        </w:rPr>
        <w:t>If the Fiscal</w:t>
      </w:r>
      <w:r w:rsidRPr="003526A4">
        <w:rPr>
          <w:rFonts w:cs="Times New Roman"/>
          <w:color w:val="000000"/>
        </w:rPr>
        <w:t xml:space="preserve"> </w:t>
      </w:r>
      <w:r w:rsidRPr="003526A4">
        <w:rPr>
          <w:rFonts w:cs="Times New Roman"/>
        </w:rPr>
        <w:t>Agent makes any payment in accordance with Clause [</w:t>
      </w:r>
      <w:r>
        <w:rPr>
          <w:rFonts w:cs="Times New Roman"/>
        </w:rPr>
        <w:fldChar w:fldCharType="begin"/>
      </w:r>
      <w:r>
        <w:rPr>
          <w:rFonts w:cs="Times New Roman"/>
        </w:rPr>
        <w:instrText xml:space="preserve"> REF _Ref46225158 \r \h </w:instrText>
      </w:r>
      <w:r>
        <w:rPr>
          <w:rFonts w:cs="Times New Roman"/>
        </w:rPr>
      </w:r>
      <w:r>
        <w:rPr>
          <w:rFonts w:cs="Times New Roman"/>
        </w:rPr>
        <w:fldChar w:fldCharType="separate"/>
      </w:r>
      <w:r w:rsidR="000C7B32">
        <w:rPr>
          <w:rFonts w:cs="Times New Roman"/>
        </w:rPr>
        <w:t>8.1</w:t>
      </w:r>
      <w:r>
        <w:rPr>
          <w:rFonts w:cs="Times New Roman"/>
        </w:rPr>
        <w:fldChar w:fldCharType="end"/>
      </w:r>
      <w:r w:rsidRPr="003526A4">
        <w:rPr>
          <w:rFonts w:cs="Times New Roman"/>
        </w:rPr>
        <w:t>] (</w:t>
      </w:r>
      <w:r w:rsidRPr="003526A4">
        <w:rPr>
          <w:rFonts w:cs="Times New Roman"/>
          <w:i/>
        </w:rPr>
        <w:t>Payments by Paying Agents</w:t>
      </w:r>
      <w:r w:rsidRPr="003526A4">
        <w:rPr>
          <w:rFonts w:cs="Times New Roman"/>
        </w:rPr>
        <w:t>), it shall be entitled to appropriate for its own account out of the funds received by it under Clause [</w:t>
      </w:r>
      <w:r>
        <w:rPr>
          <w:rFonts w:cs="Times New Roman"/>
        </w:rPr>
        <w:fldChar w:fldCharType="begin"/>
      </w:r>
      <w:r>
        <w:rPr>
          <w:rFonts w:cs="Times New Roman"/>
        </w:rPr>
        <w:instrText xml:space="preserve"> REF _Ref64562799 \r \h </w:instrText>
      </w:r>
      <w:r>
        <w:rPr>
          <w:rFonts w:cs="Times New Roman"/>
        </w:rPr>
      </w:r>
      <w:r>
        <w:rPr>
          <w:rFonts w:cs="Times New Roman"/>
        </w:rPr>
        <w:fldChar w:fldCharType="separate"/>
      </w:r>
      <w:r w:rsidR="000C7B32">
        <w:rPr>
          <w:rFonts w:cs="Times New Roman"/>
        </w:rPr>
        <w:t>7.1</w:t>
      </w:r>
      <w:r>
        <w:rPr>
          <w:rFonts w:cs="Times New Roman"/>
        </w:rPr>
        <w:fldChar w:fldCharType="end"/>
      </w:r>
      <w:r w:rsidRPr="003526A4">
        <w:rPr>
          <w:rFonts w:cs="Times New Roman"/>
        </w:rPr>
        <w:t>] (</w:t>
      </w:r>
      <w:r w:rsidRPr="003526A4">
        <w:rPr>
          <w:rFonts w:cs="Times New Roman"/>
          <w:i/>
        </w:rPr>
        <w:t xml:space="preserve">Issuer to pay </w:t>
      </w:r>
      <w:r w:rsidRPr="00CD6618">
        <w:rPr>
          <w:rFonts w:cs="Times New Roman"/>
          <w:i/>
          <w:iCs/>
        </w:rPr>
        <w:t>Fiscal</w:t>
      </w:r>
      <w:r w:rsidRPr="003526A4">
        <w:rPr>
          <w:rFonts w:cs="Times New Roman"/>
          <w:color w:val="000000"/>
        </w:rPr>
        <w:t xml:space="preserve"> </w:t>
      </w:r>
      <w:r w:rsidRPr="003526A4">
        <w:rPr>
          <w:rFonts w:cs="Times New Roman"/>
        </w:rPr>
        <w:t>Agent) an amount equal to the amount so paid by it.</w:t>
      </w:r>
    </w:p>
    <w:p w14:paraId="5949FA8E" w14:textId="77777777" w:rsidR="00065CBA" w:rsidRPr="003526A4" w:rsidRDefault="00B04E25" w:rsidP="00065CBA">
      <w:pPr>
        <w:pStyle w:val="LongStandardL2"/>
        <w:rPr>
          <w:rFonts w:cs="Times New Roman"/>
        </w:rPr>
      </w:pPr>
      <w:bookmarkStart w:id="120" w:name="_DocXamine_Paragraph200_18"/>
      <w:r w:rsidRPr="003526A4">
        <w:rPr>
          <w:rFonts w:cs="Times New Roman"/>
        </w:rPr>
        <w:t>Reimbursement by Issuer</w:t>
      </w:r>
    </w:p>
    <w:bookmarkEnd w:id="120"/>
    <w:p w14:paraId="061E0D6E" w14:textId="4ABC7B97" w:rsidR="00065CBA" w:rsidRPr="003526A4" w:rsidRDefault="00B04E25" w:rsidP="00065CBA">
      <w:pPr>
        <w:pStyle w:val="BodyText1"/>
        <w:keepNext/>
        <w:rPr>
          <w:rFonts w:cs="Times New Roman"/>
        </w:rPr>
      </w:pPr>
      <w:r w:rsidRPr="003526A4">
        <w:rPr>
          <w:rFonts w:cs="Times New Roman"/>
        </w:rPr>
        <w:t>Subject to sub-clauses [</w:t>
      </w:r>
      <w:r>
        <w:rPr>
          <w:rFonts w:cs="Times New Roman"/>
        </w:rPr>
        <w:fldChar w:fldCharType="begin"/>
      </w:r>
      <w:r>
        <w:rPr>
          <w:rFonts w:cs="Times New Roman"/>
        </w:rPr>
        <w:instrText xml:space="preserve"> REF _Ref46225515 \r \h </w:instrText>
      </w:r>
      <w:r>
        <w:rPr>
          <w:rFonts w:cs="Times New Roman"/>
        </w:rPr>
      </w:r>
      <w:r>
        <w:rPr>
          <w:rFonts w:cs="Times New Roman"/>
        </w:rPr>
        <w:fldChar w:fldCharType="separate"/>
      </w:r>
      <w:r w:rsidR="000C7B32">
        <w:rPr>
          <w:rFonts w:cs="Times New Roman"/>
        </w:rPr>
        <w:t>8.1.1</w:t>
      </w:r>
      <w:r>
        <w:rPr>
          <w:rFonts w:cs="Times New Roman"/>
        </w:rPr>
        <w:fldChar w:fldCharType="end"/>
      </w:r>
      <w:r w:rsidRPr="003526A4">
        <w:rPr>
          <w:rFonts w:cs="Times New Roman"/>
        </w:rPr>
        <w:t>] and [</w:t>
      </w:r>
      <w:r>
        <w:rPr>
          <w:rFonts w:cs="Times New Roman"/>
        </w:rPr>
        <w:fldChar w:fldCharType="begin"/>
      </w:r>
      <w:r>
        <w:rPr>
          <w:rFonts w:cs="Times New Roman"/>
        </w:rPr>
        <w:instrText xml:space="preserve"> REF _Ref46225520 \r \h </w:instrText>
      </w:r>
      <w:r>
        <w:rPr>
          <w:rFonts w:cs="Times New Roman"/>
        </w:rPr>
      </w:r>
      <w:r>
        <w:rPr>
          <w:rFonts w:cs="Times New Roman"/>
        </w:rPr>
        <w:fldChar w:fldCharType="separate"/>
      </w:r>
      <w:r w:rsidR="000C7B32">
        <w:rPr>
          <w:rFonts w:cs="Times New Roman"/>
        </w:rPr>
        <w:t>8.1.2</w:t>
      </w:r>
      <w:r>
        <w:rPr>
          <w:rFonts w:cs="Times New Roman"/>
        </w:rPr>
        <w:fldChar w:fldCharType="end"/>
      </w:r>
      <w:r w:rsidRPr="003526A4">
        <w:rPr>
          <w:rFonts w:cs="Times New Roman"/>
        </w:rPr>
        <w:t>] (</w:t>
      </w:r>
      <w:r w:rsidRPr="003526A4">
        <w:rPr>
          <w:rFonts w:cs="Times New Roman"/>
          <w:i/>
        </w:rPr>
        <w:t>Payments by Paying Agents</w:t>
      </w:r>
      <w:r w:rsidRPr="003526A4">
        <w:rPr>
          <w:rFonts w:cs="Times New Roman"/>
        </w:rPr>
        <w:t xml:space="preserve">) if any Paying Agent makes a payment in respect of Notes at a time at which the </w:t>
      </w:r>
      <w:r w:rsidRPr="00FC18FF">
        <w:rPr>
          <w:rFonts w:cs="Times New Roman"/>
        </w:rPr>
        <w:t>Fiscal</w:t>
      </w:r>
      <w:r w:rsidRPr="00FC18FF">
        <w:rPr>
          <w:rFonts w:cs="Times New Roman"/>
          <w:color w:val="000000"/>
        </w:rPr>
        <w:t xml:space="preserve"> </w:t>
      </w:r>
      <w:r w:rsidRPr="003526A4">
        <w:rPr>
          <w:rFonts w:cs="Times New Roman"/>
        </w:rPr>
        <w:t>Agent has not received the full amount of the relevant payment due to it under Clause [</w:t>
      </w:r>
      <w:r>
        <w:rPr>
          <w:rFonts w:cs="Times New Roman"/>
        </w:rPr>
        <w:fldChar w:fldCharType="begin"/>
      </w:r>
      <w:r>
        <w:rPr>
          <w:rFonts w:cs="Times New Roman"/>
        </w:rPr>
        <w:instrText xml:space="preserve"> REF _Ref64562799 \r \h </w:instrText>
      </w:r>
      <w:r>
        <w:rPr>
          <w:rFonts w:cs="Times New Roman"/>
        </w:rPr>
      </w:r>
      <w:r>
        <w:rPr>
          <w:rFonts w:cs="Times New Roman"/>
        </w:rPr>
        <w:fldChar w:fldCharType="separate"/>
      </w:r>
      <w:r w:rsidR="000C7B32">
        <w:rPr>
          <w:rFonts w:cs="Times New Roman"/>
        </w:rPr>
        <w:t>7.1</w:t>
      </w:r>
      <w:r>
        <w:rPr>
          <w:rFonts w:cs="Times New Roman"/>
        </w:rPr>
        <w:fldChar w:fldCharType="end"/>
      </w:r>
      <w:r w:rsidRPr="003526A4">
        <w:rPr>
          <w:rFonts w:cs="Times New Roman"/>
        </w:rPr>
        <w:t>] (</w:t>
      </w:r>
      <w:r w:rsidRPr="003526A4">
        <w:rPr>
          <w:rFonts w:cs="Times New Roman"/>
          <w:i/>
        </w:rPr>
        <w:t xml:space="preserve">Issuer to pay </w:t>
      </w:r>
      <w:r w:rsidRPr="00CD6618">
        <w:rPr>
          <w:rFonts w:cs="Times New Roman"/>
          <w:i/>
          <w:iCs/>
        </w:rPr>
        <w:t>Fiscal</w:t>
      </w:r>
      <w:r w:rsidRPr="003526A4">
        <w:rPr>
          <w:rFonts w:cs="Times New Roman"/>
          <w:color w:val="000000"/>
        </w:rPr>
        <w:t xml:space="preserve"> </w:t>
      </w:r>
      <w:r w:rsidRPr="00A5746E">
        <w:rPr>
          <w:rFonts w:cs="Times New Roman"/>
          <w:i/>
          <w:iCs/>
        </w:rPr>
        <w:t>Agent</w:t>
      </w:r>
      <w:r w:rsidRPr="003526A4">
        <w:rPr>
          <w:rFonts w:cs="Times New Roman"/>
        </w:rPr>
        <w:t xml:space="preserve">), and the </w:t>
      </w:r>
      <w:r w:rsidRPr="00FC18FF">
        <w:rPr>
          <w:rFonts w:cs="Times New Roman"/>
        </w:rPr>
        <w:t>Fiscal</w:t>
      </w:r>
      <w:r w:rsidRPr="003526A4">
        <w:rPr>
          <w:rFonts w:cs="Times New Roman"/>
          <w:color w:val="000000"/>
        </w:rPr>
        <w:t xml:space="preserve"> </w:t>
      </w:r>
      <w:r w:rsidRPr="003526A4">
        <w:rPr>
          <w:rFonts w:cs="Times New Roman"/>
        </w:rPr>
        <w:t>Agent is not able out of the funds received by it under Clause [</w:t>
      </w:r>
      <w:r>
        <w:rPr>
          <w:rFonts w:cs="Times New Roman"/>
        </w:rPr>
        <w:fldChar w:fldCharType="begin"/>
      </w:r>
      <w:r>
        <w:rPr>
          <w:rFonts w:cs="Times New Roman"/>
        </w:rPr>
        <w:instrText xml:space="preserve"> REF _Ref64562799 \r \h </w:instrText>
      </w:r>
      <w:r>
        <w:rPr>
          <w:rFonts w:cs="Times New Roman"/>
        </w:rPr>
      </w:r>
      <w:r>
        <w:rPr>
          <w:rFonts w:cs="Times New Roman"/>
        </w:rPr>
        <w:fldChar w:fldCharType="separate"/>
      </w:r>
      <w:r w:rsidR="000C7B32">
        <w:rPr>
          <w:rFonts w:cs="Times New Roman"/>
        </w:rPr>
        <w:t>7.1</w:t>
      </w:r>
      <w:r>
        <w:rPr>
          <w:rFonts w:cs="Times New Roman"/>
        </w:rPr>
        <w:fldChar w:fldCharType="end"/>
      </w:r>
      <w:r w:rsidRPr="003526A4">
        <w:rPr>
          <w:rFonts w:cs="Times New Roman"/>
        </w:rPr>
        <w:t>] (</w:t>
      </w:r>
      <w:r w:rsidRPr="003526A4">
        <w:rPr>
          <w:rFonts w:cs="Times New Roman"/>
          <w:i/>
        </w:rPr>
        <w:t xml:space="preserve">Issuer to pay </w:t>
      </w:r>
      <w:r w:rsidRPr="00CD6618">
        <w:rPr>
          <w:rFonts w:cs="Times New Roman"/>
          <w:i/>
          <w:iCs/>
        </w:rPr>
        <w:t>Fiscal</w:t>
      </w:r>
      <w:r w:rsidRPr="003526A4">
        <w:rPr>
          <w:rFonts w:cs="Times New Roman"/>
          <w:color w:val="000000"/>
        </w:rPr>
        <w:t xml:space="preserve"> </w:t>
      </w:r>
      <w:r w:rsidRPr="003526A4">
        <w:rPr>
          <w:rFonts w:cs="Times New Roman"/>
        </w:rPr>
        <w:t>Agent) to reimburse such Paying Agent therefor (whether by payment under Clause [</w:t>
      </w:r>
      <w:r>
        <w:rPr>
          <w:rFonts w:cs="Times New Roman"/>
        </w:rPr>
        <w:fldChar w:fldCharType="begin"/>
      </w:r>
      <w:r>
        <w:rPr>
          <w:rFonts w:cs="Times New Roman"/>
        </w:rPr>
        <w:instrText xml:space="preserve"> REF _Ref64563064 \r \h </w:instrText>
      </w:r>
      <w:r>
        <w:rPr>
          <w:rFonts w:cs="Times New Roman"/>
        </w:rPr>
      </w:r>
      <w:r>
        <w:rPr>
          <w:rFonts w:cs="Times New Roman"/>
        </w:rPr>
        <w:fldChar w:fldCharType="separate"/>
      </w:r>
      <w:r w:rsidR="000C7B32">
        <w:rPr>
          <w:rFonts w:cs="Times New Roman"/>
        </w:rPr>
        <w:t>8.3</w:t>
      </w:r>
      <w:r>
        <w:rPr>
          <w:rFonts w:cs="Times New Roman"/>
        </w:rPr>
        <w:fldChar w:fldCharType="end"/>
      </w:r>
      <w:r w:rsidRPr="003526A4">
        <w:rPr>
          <w:rFonts w:cs="Times New Roman"/>
        </w:rPr>
        <w:t>] (</w:t>
      </w:r>
      <w:r w:rsidRPr="003526A4">
        <w:rPr>
          <w:rFonts w:cs="Times New Roman"/>
          <w:i/>
        </w:rPr>
        <w:t xml:space="preserve">Reimbursement by the </w:t>
      </w:r>
      <w:r w:rsidRPr="00CD6618">
        <w:rPr>
          <w:rFonts w:cs="Times New Roman"/>
          <w:i/>
          <w:iCs/>
        </w:rPr>
        <w:t>Fiscal</w:t>
      </w:r>
      <w:r w:rsidRPr="003526A4">
        <w:rPr>
          <w:rFonts w:cs="Times New Roman"/>
          <w:color w:val="000000"/>
        </w:rPr>
        <w:t xml:space="preserve"> </w:t>
      </w:r>
      <w:r w:rsidRPr="00A5746E">
        <w:rPr>
          <w:rFonts w:cs="Times New Roman"/>
          <w:i/>
          <w:iCs/>
        </w:rPr>
        <w:t>Agent</w:t>
      </w:r>
      <w:r w:rsidRPr="003526A4">
        <w:rPr>
          <w:rFonts w:cs="Times New Roman"/>
        </w:rPr>
        <w:t>) or appropriation under Clause [</w:t>
      </w:r>
      <w:r>
        <w:rPr>
          <w:rFonts w:cs="Times New Roman"/>
        </w:rPr>
        <w:fldChar w:fldCharType="begin"/>
      </w:r>
      <w:r>
        <w:rPr>
          <w:rFonts w:cs="Times New Roman"/>
        </w:rPr>
        <w:instrText xml:space="preserve"> REF _Ref64563091 \r \h </w:instrText>
      </w:r>
      <w:r>
        <w:rPr>
          <w:rFonts w:cs="Times New Roman"/>
        </w:rPr>
      </w:r>
      <w:r>
        <w:rPr>
          <w:rFonts w:cs="Times New Roman"/>
        </w:rPr>
        <w:fldChar w:fldCharType="separate"/>
      </w:r>
      <w:r w:rsidR="000C7B32">
        <w:rPr>
          <w:rFonts w:cs="Times New Roman"/>
        </w:rPr>
        <w:t>8.4</w:t>
      </w:r>
      <w:r>
        <w:rPr>
          <w:rFonts w:cs="Times New Roman"/>
        </w:rPr>
        <w:fldChar w:fldCharType="end"/>
      </w:r>
      <w:r w:rsidRPr="003526A4">
        <w:rPr>
          <w:rFonts w:cs="Times New Roman"/>
        </w:rPr>
        <w:t>] (</w:t>
      </w:r>
      <w:r w:rsidRPr="003526A4">
        <w:rPr>
          <w:rFonts w:cs="Times New Roman"/>
          <w:i/>
        </w:rPr>
        <w:t xml:space="preserve">Appropriation by the </w:t>
      </w:r>
      <w:r w:rsidRPr="00CD6618">
        <w:rPr>
          <w:rFonts w:cs="Times New Roman"/>
          <w:i/>
          <w:iCs/>
        </w:rPr>
        <w:t>Fiscal</w:t>
      </w:r>
      <w:r w:rsidRPr="003526A4">
        <w:rPr>
          <w:rFonts w:cs="Times New Roman"/>
          <w:color w:val="000000"/>
        </w:rPr>
        <w:t xml:space="preserve"> </w:t>
      </w:r>
      <w:r w:rsidRPr="003526A4">
        <w:rPr>
          <w:rFonts w:cs="Times New Roman"/>
        </w:rPr>
        <w:t xml:space="preserve">Agent)), the Issuer shall from time to time on demand pay to </w:t>
      </w:r>
      <w:r w:rsidRPr="00A5746E">
        <w:rPr>
          <w:rFonts w:cs="Times New Roman"/>
        </w:rPr>
        <w:t>the Fiscal</w:t>
      </w:r>
      <w:r w:rsidRPr="00A5746E">
        <w:rPr>
          <w:rFonts w:cs="Times New Roman"/>
          <w:color w:val="000000"/>
        </w:rPr>
        <w:t xml:space="preserve"> </w:t>
      </w:r>
      <w:r w:rsidRPr="00A5746E">
        <w:rPr>
          <w:rFonts w:cs="Times New Roman"/>
        </w:rPr>
        <w:t>Agent</w:t>
      </w:r>
      <w:r w:rsidRPr="003526A4">
        <w:rPr>
          <w:rFonts w:cs="Times New Roman"/>
        </w:rPr>
        <w:t xml:space="preserve"> for the account of such Paying Agent:</w:t>
      </w:r>
    </w:p>
    <w:p w14:paraId="49F5E165" w14:textId="77777777" w:rsidR="00065CBA" w:rsidRPr="003526A4" w:rsidRDefault="00B04E25" w:rsidP="00065CBA">
      <w:pPr>
        <w:pStyle w:val="LongStandardL3"/>
        <w:rPr>
          <w:rFonts w:cs="Times New Roman"/>
        </w:rPr>
      </w:pPr>
      <w:bookmarkStart w:id="121" w:name="_Ref46225545"/>
      <w:bookmarkStart w:id="122" w:name="_DocXamine_Paragraph202_18"/>
      <w:r w:rsidRPr="003526A4">
        <w:rPr>
          <w:rFonts w:cs="Times New Roman"/>
          <w:i/>
        </w:rPr>
        <w:t xml:space="preserve">Unfunded amount:  </w:t>
      </w:r>
      <w:r w:rsidRPr="003526A4">
        <w:rPr>
          <w:rFonts w:cs="Times New Roman"/>
        </w:rPr>
        <w:t>the amount so paid out by such Paying Agent and not so reimbursed to it; and</w:t>
      </w:r>
      <w:bookmarkEnd w:id="121"/>
    </w:p>
    <w:p w14:paraId="78D4AE83" w14:textId="71D99227" w:rsidR="00065CBA" w:rsidRPr="003526A4" w:rsidRDefault="00B04E25" w:rsidP="00065CBA">
      <w:pPr>
        <w:pStyle w:val="LongStandardL3"/>
        <w:rPr>
          <w:rFonts w:cs="Times New Roman"/>
        </w:rPr>
      </w:pPr>
      <w:bookmarkStart w:id="123" w:name="_Ref46225561"/>
      <w:bookmarkStart w:id="124" w:name="_DocXamine_Paragraph203_18"/>
      <w:bookmarkEnd w:id="122"/>
      <w:r w:rsidRPr="003526A4">
        <w:rPr>
          <w:rFonts w:cs="Times New Roman"/>
          <w:i/>
        </w:rPr>
        <w:t>Funding cost</w:t>
      </w:r>
      <w:proofErr w:type="gramStart"/>
      <w:r w:rsidRPr="003526A4">
        <w:rPr>
          <w:rFonts w:cs="Times New Roman"/>
          <w:i/>
        </w:rPr>
        <w:t xml:space="preserve">:  </w:t>
      </w:r>
      <w:r w:rsidRPr="003526A4">
        <w:rPr>
          <w:rFonts w:cs="Times New Roman"/>
        </w:rPr>
        <w:t>[</w:t>
      </w:r>
      <w:proofErr w:type="gramEnd"/>
      <w:r w:rsidRPr="003526A4">
        <w:rPr>
          <w:rFonts w:cs="Times New Roman"/>
        </w:rPr>
        <w:t xml:space="preserve">interest on such amount from the date on which such Paying Agent made such payment until the date of reimbursement of such amount/an amount sufficient to indemnify such Paying Agent against any cost, loss or expense which it incurs </w:t>
      </w:r>
      <w:proofErr w:type="gramStart"/>
      <w:r w:rsidRPr="003526A4">
        <w:rPr>
          <w:rFonts w:cs="Times New Roman"/>
        </w:rPr>
        <w:t>as a result of</w:t>
      </w:r>
      <w:proofErr w:type="gramEnd"/>
      <w:r w:rsidRPr="003526A4">
        <w:rPr>
          <w:rFonts w:cs="Times New Roman"/>
        </w:rPr>
        <w:t xml:space="preserve"> making such payment and not receiving reimbursement of such amount</w:t>
      </w:r>
      <w:proofErr w:type="gramStart"/>
      <w:r w:rsidRPr="003526A4">
        <w:rPr>
          <w:rFonts w:cs="Times New Roman"/>
        </w:rPr>
        <w:t>];</w:t>
      </w:r>
      <w:bookmarkEnd w:id="123"/>
      <w:proofErr w:type="gramEnd"/>
    </w:p>
    <w:bookmarkEnd w:id="124"/>
    <w:p w14:paraId="1237DB18" w14:textId="51B20CAF" w:rsidR="00065CBA" w:rsidRPr="003526A4" w:rsidRDefault="00B04E25" w:rsidP="00065CBA">
      <w:pPr>
        <w:pStyle w:val="BodyText1"/>
        <w:rPr>
          <w:rFonts w:cs="Times New Roman"/>
        </w:rPr>
      </w:pPr>
      <w:r w:rsidRPr="003526A4">
        <w:rPr>
          <w:rFonts w:cs="Times New Roman"/>
          <w:i/>
        </w:rPr>
        <w:t>provided, however, that</w:t>
      </w:r>
      <w:r w:rsidRPr="003526A4">
        <w:rPr>
          <w:rFonts w:cs="Times New Roman"/>
        </w:rPr>
        <w:t xml:space="preserve"> any payment made under sub-clause [</w:t>
      </w:r>
      <w:r>
        <w:rPr>
          <w:rFonts w:cs="Times New Roman"/>
        </w:rPr>
        <w:fldChar w:fldCharType="begin"/>
      </w:r>
      <w:r>
        <w:rPr>
          <w:rFonts w:cs="Times New Roman"/>
        </w:rPr>
        <w:instrText xml:space="preserve"> REF _Ref46225545 \r \h </w:instrText>
      </w:r>
      <w:r>
        <w:rPr>
          <w:rFonts w:cs="Times New Roman"/>
        </w:rPr>
      </w:r>
      <w:r>
        <w:rPr>
          <w:rFonts w:cs="Times New Roman"/>
        </w:rPr>
        <w:fldChar w:fldCharType="separate"/>
      </w:r>
      <w:r w:rsidR="000C7B32">
        <w:rPr>
          <w:rFonts w:cs="Times New Roman"/>
        </w:rPr>
        <w:t>8.5.1</w:t>
      </w:r>
      <w:r>
        <w:rPr>
          <w:rFonts w:cs="Times New Roman"/>
        </w:rPr>
        <w:fldChar w:fldCharType="end"/>
      </w:r>
      <w:r w:rsidRPr="003526A4">
        <w:rPr>
          <w:rFonts w:cs="Times New Roman"/>
        </w:rPr>
        <w:t>] ((</w:t>
      </w:r>
      <w:r w:rsidRPr="003526A4">
        <w:rPr>
          <w:rFonts w:cs="Times New Roman"/>
          <w:i/>
        </w:rPr>
        <w:t>Reimbursement by Issuer - Unfunded amount</w:t>
      </w:r>
      <w:r w:rsidRPr="003526A4">
        <w:rPr>
          <w:rFonts w:cs="Times New Roman"/>
        </w:rPr>
        <w:t xml:space="preserve">) shall satisfy </w:t>
      </w:r>
      <w:r w:rsidRPr="003526A4">
        <w:rPr>
          <w:rFonts w:cs="Times New Roman"/>
          <w:i/>
        </w:rPr>
        <w:t>pro tanto</w:t>
      </w:r>
      <w:r w:rsidRPr="003526A4">
        <w:rPr>
          <w:rFonts w:cs="Times New Roman"/>
        </w:rPr>
        <w:t xml:space="preserve"> the Issuer's obligations under Clause [</w:t>
      </w:r>
      <w:r>
        <w:rPr>
          <w:rFonts w:cs="Times New Roman"/>
        </w:rPr>
        <w:fldChar w:fldCharType="begin"/>
      </w:r>
      <w:r>
        <w:rPr>
          <w:rFonts w:cs="Times New Roman"/>
        </w:rPr>
        <w:instrText xml:space="preserve"> REF _Ref64562799 \r \h </w:instrText>
      </w:r>
      <w:r>
        <w:rPr>
          <w:rFonts w:cs="Times New Roman"/>
        </w:rPr>
      </w:r>
      <w:r>
        <w:rPr>
          <w:rFonts w:cs="Times New Roman"/>
        </w:rPr>
        <w:fldChar w:fldCharType="separate"/>
      </w:r>
      <w:r w:rsidR="000C7B32">
        <w:rPr>
          <w:rFonts w:cs="Times New Roman"/>
        </w:rPr>
        <w:t>7.1</w:t>
      </w:r>
      <w:r>
        <w:rPr>
          <w:rFonts w:cs="Times New Roman"/>
        </w:rPr>
        <w:fldChar w:fldCharType="end"/>
      </w:r>
      <w:r w:rsidRPr="003526A4">
        <w:rPr>
          <w:rFonts w:cs="Times New Roman"/>
        </w:rPr>
        <w:t>] (</w:t>
      </w:r>
      <w:r w:rsidRPr="003526A4">
        <w:rPr>
          <w:rFonts w:cs="Times New Roman"/>
          <w:i/>
        </w:rPr>
        <w:t xml:space="preserve">Issuer to </w:t>
      </w:r>
      <w:r w:rsidRPr="00E02F12">
        <w:rPr>
          <w:rFonts w:cs="Times New Roman"/>
          <w:i/>
        </w:rPr>
        <w:t>pay Fiscal</w:t>
      </w:r>
      <w:r w:rsidRPr="00E02F12">
        <w:rPr>
          <w:rFonts w:cs="Times New Roman"/>
          <w:i/>
          <w:color w:val="000000"/>
        </w:rPr>
        <w:t xml:space="preserve"> </w:t>
      </w:r>
      <w:r w:rsidRPr="00E02F12">
        <w:rPr>
          <w:rFonts w:cs="Times New Roman"/>
          <w:i/>
        </w:rPr>
        <w:t>Agent</w:t>
      </w:r>
      <w:r w:rsidRPr="003526A4">
        <w:rPr>
          <w:rFonts w:cs="Times New Roman"/>
        </w:rPr>
        <w:t>).</w:t>
      </w:r>
    </w:p>
    <w:p w14:paraId="31903D61" w14:textId="36D2A5DF" w:rsidR="00065CBA" w:rsidRPr="003526A4" w:rsidRDefault="00B04E25" w:rsidP="00065CBA">
      <w:pPr>
        <w:pStyle w:val="LongStandardL2"/>
        <w:rPr>
          <w:rFonts w:cs="Times New Roman"/>
        </w:rPr>
      </w:pPr>
      <w:bookmarkStart w:id="125" w:name="_DocXamine_Paragraph205_18"/>
      <w:r w:rsidRPr="003526A4">
        <w:rPr>
          <w:rFonts w:cs="Times New Roman"/>
        </w:rPr>
        <w:t>Interest</w:t>
      </w:r>
    </w:p>
    <w:bookmarkEnd w:id="125"/>
    <w:p w14:paraId="058F7CDF" w14:textId="52D60F83" w:rsidR="00065CBA" w:rsidRPr="003526A4" w:rsidRDefault="00B04E25" w:rsidP="00065CBA">
      <w:pPr>
        <w:pStyle w:val="BodyText1"/>
        <w:rPr>
          <w:rFonts w:cs="Times New Roman"/>
        </w:rPr>
      </w:pPr>
      <w:r w:rsidRPr="003526A4">
        <w:rPr>
          <w:rFonts w:cs="Times New Roman"/>
        </w:rPr>
        <w:t>Interest shall accrue for the purpose of sub-clause [</w:t>
      </w:r>
      <w:r>
        <w:rPr>
          <w:rFonts w:cs="Times New Roman"/>
        </w:rPr>
        <w:fldChar w:fldCharType="begin"/>
      </w:r>
      <w:r>
        <w:rPr>
          <w:rFonts w:cs="Times New Roman"/>
        </w:rPr>
        <w:instrText xml:space="preserve"> REF _Ref46225561 \r \h </w:instrText>
      </w:r>
      <w:r>
        <w:rPr>
          <w:rFonts w:cs="Times New Roman"/>
        </w:rPr>
      </w:r>
      <w:r>
        <w:rPr>
          <w:rFonts w:cs="Times New Roman"/>
        </w:rPr>
        <w:fldChar w:fldCharType="separate"/>
      </w:r>
      <w:r w:rsidR="000C7B32">
        <w:rPr>
          <w:rFonts w:cs="Times New Roman"/>
        </w:rPr>
        <w:t>8.5.2</w:t>
      </w:r>
      <w:r>
        <w:rPr>
          <w:rFonts w:cs="Times New Roman"/>
        </w:rPr>
        <w:fldChar w:fldCharType="end"/>
      </w:r>
      <w:r w:rsidRPr="003526A4">
        <w:rPr>
          <w:rFonts w:cs="Times New Roman"/>
        </w:rPr>
        <w:t>] ((</w:t>
      </w:r>
      <w:r w:rsidRPr="003526A4">
        <w:rPr>
          <w:rFonts w:cs="Times New Roman"/>
          <w:i/>
        </w:rPr>
        <w:t>Reimbursement by Issuer - Funding cost</w:t>
      </w:r>
      <w:r w:rsidRPr="003526A4">
        <w:rPr>
          <w:rFonts w:cs="Times New Roman"/>
        </w:rPr>
        <w:t>) (as well after as before judgment) on the basis of a year of 365 days (366 days in the case of a leap year) in the case of an amount paid in sterling or 360 days in the case of an amount paid in any other currency and, in either case, the actual number of days elapsed and at the rate per annum which is the aggregate of [</w:t>
      </w:r>
      <w:r w:rsidR="00EF5B95">
        <w:rPr>
          <w:rFonts w:cs="Times New Roman"/>
        </w:rPr>
        <w:sym w:font="Wingdings" w:char="F09F"/>
      </w:r>
      <w:r w:rsidRPr="003526A4">
        <w:rPr>
          <w:rFonts w:cs="Times New Roman"/>
        </w:rPr>
        <w:t>] per cent. per annum and the rate per annum specified by the Fiscal</w:t>
      </w:r>
      <w:r w:rsidRPr="003526A4">
        <w:rPr>
          <w:rFonts w:cs="Times New Roman"/>
          <w:color w:val="000000"/>
        </w:rPr>
        <w:t xml:space="preserve"> </w:t>
      </w:r>
      <w:r w:rsidRPr="003526A4">
        <w:rPr>
          <w:rFonts w:cs="Times New Roman"/>
        </w:rPr>
        <w:t>Agent as reflecting its cost of funds for the time being in relation to the unpaid amount.</w:t>
      </w:r>
    </w:p>
    <w:p w14:paraId="6CB62730" w14:textId="77777777" w:rsidR="00065CBA" w:rsidRPr="003526A4" w:rsidRDefault="00B04E25" w:rsidP="00065CBA">
      <w:pPr>
        <w:pStyle w:val="LongStandardL2"/>
        <w:rPr>
          <w:rFonts w:cs="Times New Roman"/>
        </w:rPr>
      </w:pPr>
      <w:bookmarkStart w:id="126" w:name="_DocXamine_Paragraph207_18"/>
      <w:r w:rsidRPr="003526A4">
        <w:rPr>
          <w:rFonts w:cs="Times New Roman"/>
        </w:rPr>
        <w:t>Partial payments</w:t>
      </w:r>
    </w:p>
    <w:bookmarkEnd w:id="126"/>
    <w:p w14:paraId="5943D1AE" w14:textId="1D742E81" w:rsidR="00FC4AB1" w:rsidRDefault="00F24A04" w:rsidP="00FC4AB1">
      <w:pPr>
        <w:pStyle w:val="LongStandardL3"/>
        <w:rPr>
          <w:rFonts w:cs="Times New Roman"/>
        </w:rPr>
      </w:pPr>
      <w:r>
        <w:rPr>
          <w:rFonts w:cs="Times New Roman"/>
        </w:rPr>
        <w:t xml:space="preserve">Unless a </w:t>
      </w:r>
      <w:r w:rsidR="005669E6">
        <w:rPr>
          <w:rFonts w:cs="Times New Roman"/>
        </w:rPr>
        <w:t>Trigger Event has occurred</w:t>
      </w:r>
      <w:r w:rsidR="006E7D36">
        <w:rPr>
          <w:rFonts w:cs="Times New Roman"/>
        </w:rPr>
        <w:t xml:space="preserve"> </w:t>
      </w:r>
      <w:r w:rsidR="006E7D36" w:rsidRPr="00E217A5">
        <w:rPr>
          <w:rFonts w:eastAsia="Times New Roman" w:cs="Times"/>
          <w:lang w:val="en-US"/>
        </w:rPr>
        <w:t>in</w:t>
      </w:r>
      <w:r w:rsidR="006E7D36">
        <w:rPr>
          <w:rFonts w:eastAsia="Times New Roman" w:cs="Times"/>
          <w:lang w:val="en-US"/>
        </w:rPr>
        <w:t>,</w:t>
      </w:r>
      <w:r w:rsidR="006E7D36" w:rsidRPr="00E217A5">
        <w:rPr>
          <w:rFonts w:eastAsia="Times New Roman" w:cs="Times"/>
          <w:lang w:val="en-US"/>
        </w:rPr>
        <w:t xml:space="preserve"> which case the provisions of Condition [</w:t>
      </w:r>
      <w:r w:rsidR="006E7D36">
        <w:rPr>
          <w:rFonts w:eastAsia="Times New Roman" w:cs="Times"/>
          <w:lang w:val="en-US"/>
        </w:rPr>
        <w:t>24</w:t>
      </w:r>
      <w:r w:rsidR="006E7D36" w:rsidRPr="00E217A5">
        <w:rPr>
          <w:rFonts w:eastAsia="Times New Roman" w:cs="Times"/>
          <w:lang w:val="en-US"/>
        </w:rPr>
        <w:t>] will apply</w:t>
      </w:r>
      <w:r>
        <w:rPr>
          <w:rFonts w:cs="Times New Roman"/>
        </w:rPr>
        <w:t xml:space="preserve">, if </w:t>
      </w:r>
      <w:r w:rsidRPr="003526A4">
        <w:rPr>
          <w:rFonts w:cs="Times New Roman"/>
        </w:rPr>
        <w:t xml:space="preserve">at any time and for any reason </w:t>
      </w:r>
      <w:r>
        <w:rPr>
          <w:rFonts w:cs="Times New Roman"/>
        </w:rPr>
        <w:t>the Fiscal</w:t>
      </w:r>
      <w:r w:rsidRPr="003526A4">
        <w:rPr>
          <w:rFonts w:cs="Times New Roman"/>
        </w:rPr>
        <w:t xml:space="preserve"> Agent makes a partial payment in respect of any </w:t>
      </w:r>
      <w:r>
        <w:rPr>
          <w:rFonts w:cs="Times New Roman"/>
        </w:rPr>
        <w:t xml:space="preserve">Dematerialised </w:t>
      </w:r>
      <w:r w:rsidRPr="003526A4">
        <w:rPr>
          <w:rFonts w:cs="Times New Roman"/>
        </w:rPr>
        <w:t>Note</w:t>
      </w:r>
      <w:r>
        <w:rPr>
          <w:rFonts w:cs="Times New Roman"/>
        </w:rPr>
        <w:t>s</w:t>
      </w:r>
      <w:r w:rsidRPr="003526A4">
        <w:rPr>
          <w:rFonts w:cs="Times New Roman"/>
        </w:rPr>
        <w:t xml:space="preserve">, </w:t>
      </w:r>
      <w:r>
        <w:rPr>
          <w:rFonts w:cs="Times New Roman"/>
        </w:rPr>
        <w:t>it</w:t>
      </w:r>
      <w:r w:rsidRPr="003526A4">
        <w:rPr>
          <w:rFonts w:cs="Times New Roman"/>
        </w:rPr>
        <w:t xml:space="preserve"> shall</w:t>
      </w:r>
      <w:r>
        <w:rPr>
          <w:rFonts w:cs="Times New Roman"/>
        </w:rPr>
        <w:t xml:space="preserve"> instruct the </w:t>
      </w:r>
      <w:r w:rsidR="00C866AA">
        <w:rPr>
          <w:rFonts w:cs="Times New Roman"/>
        </w:rPr>
        <w:t>ICSDs</w:t>
      </w:r>
      <w:r>
        <w:rPr>
          <w:rFonts w:cs="Times New Roman"/>
        </w:rPr>
        <w:t xml:space="preserve"> </w:t>
      </w:r>
      <w:r w:rsidRPr="003526A4">
        <w:rPr>
          <w:rFonts w:cs="Times New Roman"/>
        </w:rPr>
        <w:t xml:space="preserve">(in accordance with the provisions of </w:t>
      </w:r>
      <w:r w:rsidRPr="003526A4">
        <w:rPr>
          <w:rFonts w:cs="Times New Roman"/>
        </w:rPr>
        <w:fldChar w:fldCharType="begin"/>
      </w:r>
      <w:r w:rsidRPr="003526A4">
        <w:rPr>
          <w:rFonts w:cs="Times New Roman"/>
        </w:rPr>
        <w:instrText xml:space="preserve"> REF _Ref64386005 \r \h  \* MERGEFORMAT </w:instrText>
      </w:r>
      <w:r w:rsidRPr="003526A4">
        <w:rPr>
          <w:rFonts w:cs="Times New Roman"/>
        </w:rPr>
      </w:r>
      <w:r w:rsidRPr="003526A4">
        <w:rPr>
          <w:rFonts w:cs="Times New Roman"/>
        </w:rPr>
        <w:fldChar w:fldCharType="separate"/>
      </w:r>
      <w:r w:rsidR="000C7B32">
        <w:rPr>
          <w:rFonts w:cs="Times New Roman"/>
        </w:rPr>
        <w:t>Schedule 1</w:t>
      </w:r>
      <w:r w:rsidRPr="003526A4">
        <w:rPr>
          <w:rFonts w:cs="Times New Roman"/>
        </w:rPr>
        <w:fldChar w:fldCharType="end"/>
      </w:r>
      <w:r w:rsidRPr="003526A4">
        <w:rPr>
          <w:rFonts w:cs="Times New Roman"/>
        </w:rPr>
        <w:t xml:space="preserve"> (</w:t>
      </w:r>
      <w:r w:rsidRPr="00FC4AB1">
        <w:rPr>
          <w:rFonts w:cs="Times New Roman"/>
          <w:i/>
          <w:iCs/>
        </w:rPr>
        <w:t>Duties under the Issuer-ICSDs Agreement</w:t>
      </w:r>
      <w:r w:rsidR="003440B4" w:rsidRPr="00FC4AB1">
        <w:rPr>
          <w:rFonts w:cs="Times New Roman"/>
          <w:i/>
          <w:iCs/>
        </w:rPr>
        <w:t xml:space="preserve"> and the Dematerialised Notes Issuer-ICSDs Agreement</w:t>
      </w:r>
      <w:r w:rsidRPr="003526A4">
        <w:rPr>
          <w:rFonts w:cs="Times New Roman"/>
        </w:rPr>
        <w:t xml:space="preserve">)) to make appropriate entries in their respective records </w:t>
      </w:r>
      <w:r>
        <w:rPr>
          <w:rFonts w:cs="Times New Roman"/>
        </w:rPr>
        <w:t xml:space="preserve">and the Issuance Record </w:t>
      </w:r>
      <w:r w:rsidRPr="003526A4">
        <w:rPr>
          <w:rFonts w:cs="Times New Roman"/>
        </w:rPr>
        <w:t>to reflect such partial payments</w:t>
      </w:r>
      <w:r>
        <w:rPr>
          <w:rFonts w:cs="Times New Roman"/>
        </w:rPr>
        <w:t xml:space="preserve">. </w:t>
      </w:r>
    </w:p>
    <w:p w14:paraId="230A54C6" w14:textId="7D379B0A" w:rsidR="00065CBA" w:rsidRPr="003526A4" w:rsidRDefault="00B04E25" w:rsidP="00FC4AB1">
      <w:pPr>
        <w:pStyle w:val="LongStandardL3"/>
        <w:rPr>
          <w:rFonts w:cs="Times New Roman"/>
        </w:rPr>
      </w:pPr>
      <w:r w:rsidRPr="003526A4">
        <w:rPr>
          <w:rFonts w:cs="Times New Roman"/>
        </w:rPr>
        <w:t>If at any time and for any reason a Paying Agent makes a partial payment in respect of any Temporary Global Note, Permanent Global Note, Definitive Note, Coupon, Global Registered Note or Individual Note Certificate presented or surrendered for payment to or to the order of that Paying Agent, such Paying Agent shall:</w:t>
      </w:r>
    </w:p>
    <w:p w14:paraId="5E62FEFA" w14:textId="77777777" w:rsidR="00065CBA" w:rsidRPr="003526A4" w:rsidRDefault="00B04E25" w:rsidP="00FC4AB1">
      <w:pPr>
        <w:pStyle w:val="LongStandardL4"/>
      </w:pPr>
      <w:r w:rsidRPr="003526A4">
        <w:rPr>
          <w:i/>
          <w:iCs/>
        </w:rPr>
        <w:t>Endorsement</w:t>
      </w:r>
      <w:r w:rsidRPr="003526A4">
        <w:t>:  in the case of a CGN Temporary Global Note, CGN Permanent Global Note, Definitive Note, Coupon, Global Registered Note or Individual Note Certificate endorse thereon a statement indicating the amount and date of such payment; and</w:t>
      </w:r>
    </w:p>
    <w:p w14:paraId="16DCAEDD" w14:textId="7016A5E2" w:rsidR="00065CBA" w:rsidRPr="003526A4" w:rsidRDefault="00B04E25" w:rsidP="00FC4AB1">
      <w:pPr>
        <w:pStyle w:val="LongStandardL4"/>
      </w:pPr>
      <w:r w:rsidRPr="003526A4">
        <w:rPr>
          <w:i/>
          <w:iCs/>
        </w:rPr>
        <w:t>ICSDs' records</w:t>
      </w:r>
      <w:r w:rsidRPr="003526A4">
        <w:t>:  in the case of an NGN Temporary Global Note or an NGN Permanent Global Note</w:t>
      </w:r>
      <w:r w:rsidR="008E1464">
        <w:t xml:space="preserve"> or a Global Registered Note to be held under the NSS</w:t>
      </w:r>
      <w:r w:rsidRPr="003526A4">
        <w:t xml:space="preserve">, instruct the ICSDs (in accordance with the provisions of </w:t>
      </w:r>
      <w:r w:rsidRPr="003526A4">
        <w:fldChar w:fldCharType="begin"/>
      </w:r>
      <w:r w:rsidRPr="003526A4">
        <w:instrText xml:space="preserve"> REF _Ref64386005 \r \h  \* MERGEFORMAT </w:instrText>
      </w:r>
      <w:r w:rsidRPr="003526A4">
        <w:fldChar w:fldCharType="separate"/>
      </w:r>
      <w:r w:rsidR="000C7B32">
        <w:t>Schedule 1</w:t>
      </w:r>
      <w:r w:rsidRPr="003526A4">
        <w:fldChar w:fldCharType="end"/>
      </w:r>
      <w:r w:rsidRPr="003526A4">
        <w:t xml:space="preserve"> (</w:t>
      </w:r>
      <w:r w:rsidRPr="003526A4">
        <w:rPr>
          <w:i/>
          <w:iCs/>
        </w:rPr>
        <w:t>Duties under the Issuer-ICSDs Agreement</w:t>
      </w:r>
      <w:r w:rsidR="003440B4" w:rsidRPr="003440B4">
        <w:rPr>
          <w:i/>
          <w:iCs/>
        </w:rPr>
        <w:t xml:space="preserve"> </w:t>
      </w:r>
      <w:r w:rsidR="003440B4">
        <w:rPr>
          <w:i/>
          <w:iCs/>
        </w:rPr>
        <w:t xml:space="preserve">and the Dematerialised Notes </w:t>
      </w:r>
      <w:r w:rsidR="003440B4" w:rsidRPr="003526A4">
        <w:rPr>
          <w:i/>
          <w:iCs/>
        </w:rPr>
        <w:t>Issuer-ICSDs Agreement</w:t>
      </w:r>
      <w:r w:rsidRPr="003526A4">
        <w:t>)) to make appropriate entries in their respective records to reflect such partial payments.</w:t>
      </w:r>
    </w:p>
    <w:p w14:paraId="2B2D194C" w14:textId="77777777" w:rsidR="00065CBA" w:rsidRPr="003526A4" w:rsidRDefault="00B04E25" w:rsidP="00065CBA">
      <w:pPr>
        <w:pStyle w:val="LongStandardL1"/>
        <w:rPr>
          <w:rFonts w:cs="Times New Roman"/>
        </w:rPr>
      </w:pPr>
      <w:bookmarkStart w:id="127" w:name="_Toc175929963"/>
      <w:bookmarkStart w:id="128" w:name="_Toc207379681"/>
      <w:r w:rsidRPr="003526A4">
        <w:rPr>
          <w:rFonts w:cs="Times New Roman"/>
        </w:rPr>
        <w:t>Miscellaneous Duties of the Agents</w:t>
      </w:r>
      <w:bookmarkEnd w:id="127"/>
      <w:bookmarkEnd w:id="128"/>
    </w:p>
    <w:p w14:paraId="7C30373F" w14:textId="77777777" w:rsidR="00065CBA" w:rsidRPr="003526A4" w:rsidRDefault="00B04E25" w:rsidP="00065CBA">
      <w:pPr>
        <w:pStyle w:val="LongStandardL2"/>
        <w:rPr>
          <w:rFonts w:cs="Times New Roman"/>
        </w:rPr>
      </w:pPr>
      <w:bookmarkStart w:id="129" w:name="_Ref46225570"/>
      <w:bookmarkStart w:id="130" w:name="_DocXamine_Paragraph212_18"/>
      <w:r w:rsidRPr="003526A4">
        <w:rPr>
          <w:rFonts w:cs="Times New Roman"/>
        </w:rPr>
        <w:t>Records</w:t>
      </w:r>
      <w:bookmarkEnd w:id="129"/>
    </w:p>
    <w:bookmarkEnd w:id="130"/>
    <w:p w14:paraId="60C46665" w14:textId="77777777" w:rsidR="00065CBA" w:rsidRPr="003526A4" w:rsidRDefault="00B04E25" w:rsidP="00065CBA">
      <w:pPr>
        <w:pStyle w:val="BodyText1"/>
        <w:keepNext/>
        <w:rPr>
          <w:rFonts w:cs="Times New Roman"/>
        </w:rPr>
      </w:pPr>
      <w:r w:rsidRPr="003526A4">
        <w:rPr>
          <w:rFonts w:cs="Times New Roman"/>
        </w:rPr>
        <w:t>The Fiscal</w:t>
      </w:r>
      <w:r w:rsidRPr="003526A4">
        <w:rPr>
          <w:rFonts w:cs="Times New Roman"/>
          <w:color w:val="000000"/>
        </w:rPr>
        <w:t xml:space="preserve"> </w:t>
      </w:r>
      <w:r w:rsidRPr="003526A4">
        <w:rPr>
          <w:rFonts w:cs="Times New Roman"/>
        </w:rPr>
        <w:t>Agent or</w:t>
      </w:r>
      <w:proofErr w:type="gramStart"/>
      <w:r w:rsidRPr="003526A4">
        <w:rPr>
          <w:rFonts w:cs="Times New Roman"/>
        </w:rPr>
        <w:t>, as the case may be, the</w:t>
      </w:r>
      <w:proofErr w:type="gramEnd"/>
      <w:r w:rsidRPr="003526A4">
        <w:rPr>
          <w:rFonts w:cs="Times New Roman"/>
        </w:rPr>
        <w:t xml:space="preserve"> Registrar shall:</w:t>
      </w:r>
    </w:p>
    <w:p w14:paraId="699909EE" w14:textId="56D303EC" w:rsidR="00065CBA" w:rsidRPr="003526A4" w:rsidRDefault="00B04E25" w:rsidP="00065CBA">
      <w:pPr>
        <w:pStyle w:val="LongStandardL3"/>
        <w:rPr>
          <w:rFonts w:cs="Times New Roman"/>
        </w:rPr>
      </w:pPr>
      <w:bookmarkStart w:id="131" w:name="_DocXamine_Paragraph214_18"/>
      <w:r w:rsidRPr="003526A4">
        <w:rPr>
          <w:rFonts w:cs="Times New Roman"/>
          <w:i/>
        </w:rPr>
        <w:t xml:space="preserve">Records:  </w:t>
      </w:r>
      <w:r w:rsidRPr="003526A4">
        <w:rPr>
          <w:rFonts w:cs="Times New Roman"/>
        </w:rPr>
        <w:t>separately in respect of each Series of Notes, maintain a record of,</w:t>
      </w:r>
      <w:r w:rsidR="00EF5B95">
        <w:rPr>
          <w:rFonts w:cs="Times New Roman"/>
        </w:rPr>
        <w:t xml:space="preserve"> as applicable,</w:t>
      </w:r>
      <w:r w:rsidRPr="003526A4">
        <w:rPr>
          <w:rFonts w:cs="Times New Roman"/>
        </w:rPr>
        <w:t xml:space="preserve"> in the case of the Fiscal</w:t>
      </w:r>
      <w:r w:rsidRPr="003526A4">
        <w:rPr>
          <w:rFonts w:cs="Times New Roman"/>
          <w:color w:val="000000"/>
        </w:rPr>
        <w:t xml:space="preserve"> </w:t>
      </w:r>
      <w:r w:rsidRPr="003526A4">
        <w:rPr>
          <w:rFonts w:cs="Times New Roman"/>
        </w:rPr>
        <w:t xml:space="preserve">Agent, all Temporary Global Notes, Permanent Global Notes, Definitive Notes, Coupons and, in the case of the Registrar, all Note Certificates delivered hereunder and of </w:t>
      </w:r>
      <w:r w:rsidR="00B51D34">
        <w:rPr>
          <w:rFonts w:cs="Times New Roman"/>
        </w:rPr>
        <w:t>any</w:t>
      </w:r>
      <w:r w:rsidRPr="003526A4">
        <w:rPr>
          <w:rFonts w:cs="Times New Roman"/>
        </w:rPr>
        <w:t xml:space="preserve"> redemption, payment, exchange, cancellation, mutilation, defacement, alleged destruction, theft or loss or replacement</w:t>
      </w:r>
      <w:r w:rsidR="00B51D34">
        <w:rPr>
          <w:rFonts w:cs="Times New Roman"/>
        </w:rPr>
        <w:t xml:space="preserve"> in respect of the Notes</w:t>
      </w:r>
      <w:r w:rsidRPr="003526A4">
        <w:rPr>
          <w:rFonts w:cs="Times New Roman"/>
        </w:rPr>
        <w:t xml:space="preserve"> </w:t>
      </w:r>
      <w:r w:rsidRPr="003526A4">
        <w:rPr>
          <w:rFonts w:cs="Times New Roman"/>
          <w:i/>
        </w:rPr>
        <w:t xml:space="preserve">provided, however, that </w:t>
      </w:r>
      <w:r w:rsidRPr="003526A4">
        <w:rPr>
          <w:rFonts w:cs="Times New Roman"/>
        </w:rPr>
        <w:t>no record need be maintained of the serial numbers of Coupons (save insofar as that a record shall be maintained of the serial numbers of unmatured Coupons and/or unexchanged Talons missing at the time of redemption or other cancellation of the relevant Definitive Notes and, in the case of Coupons, of any subsequent payments against such Coupons) and shall send forthwith to the other Paying Agents a list of any unmatured Coupons and/or unexchanged Talons missing upon redemption of the relevant Definitive Note;</w:t>
      </w:r>
    </w:p>
    <w:p w14:paraId="2F1ED61D" w14:textId="44BCF44F" w:rsidR="00065CBA" w:rsidRPr="003526A4" w:rsidRDefault="00B04E25" w:rsidP="00065CBA">
      <w:pPr>
        <w:pStyle w:val="LongStandardL3"/>
        <w:rPr>
          <w:rFonts w:cs="Times New Roman"/>
        </w:rPr>
      </w:pPr>
      <w:bookmarkStart w:id="132" w:name="_DocXamine_Paragraph215_18"/>
      <w:bookmarkEnd w:id="131"/>
      <w:r w:rsidRPr="003526A4">
        <w:rPr>
          <w:rFonts w:cs="Times New Roman"/>
          <w:i/>
        </w:rPr>
        <w:t xml:space="preserve">Certifications:  </w:t>
      </w:r>
      <w:r w:rsidRPr="003526A4">
        <w:rPr>
          <w:rFonts w:cs="Times New Roman"/>
        </w:rPr>
        <w:t>separately in respect of each Series of Notes, maintain a record of all certifications received by it in accordance with the provisions of any Temporary Global Note and all certifications received by it in accordance with Clause [</w:t>
      </w:r>
      <w:r>
        <w:rPr>
          <w:rFonts w:cs="Times New Roman"/>
        </w:rPr>
        <w:fldChar w:fldCharType="begin"/>
      </w:r>
      <w:r>
        <w:rPr>
          <w:rFonts w:cs="Times New Roman"/>
        </w:rPr>
        <w:instrText xml:space="preserve"> REF _Ref46225566 \r \h </w:instrText>
      </w:r>
      <w:r>
        <w:rPr>
          <w:rFonts w:cs="Times New Roman"/>
        </w:rPr>
      </w:r>
      <w:r>
        <w:rPr>
          <w:rFonts w:cs="Times New Roman"/>
        </w:rPr>
        <w:fldChar w:fldCharType="separate"/>
      </w:r>
      <w:r w:rsidR="000C7B32">
        <w:rPr>
          <w:rFonts w:cs="Times New Roman"/>
        </w:rPr>
        <w:t>9.3</w:t>
      </w:r>
      <w:r>
        <w:rPr>
          <w:rFonts w:cs="Times New Roman"/>
        </w:rPr>
        <w:fldChar w:fldCharType="end"/>
      </w:r>
      <w:r w:rsidRPr="003526A4">
        <w:rPr>
          <w:rFonts w:cs="Times New Roman"/>
        </w:rPr>
        <w:t>] (</w:t>
      </w:r>
      <w:r w:rsidRPr="003526A4">
        <w:rPr>
          <w:rFonts w:cs="Times New Roman"/>
          <w:i/>
        </w:rPr>
        <w:t>Cancellation</w:t>
      </w:r>
      <w:proofErr w:type="gramStart"/>
      <w:r w:rsidRPr="003526A4">
        <w:rPr>
          <w:rFonts w:cs="Times New Roman"/>
        </w:rPr>
        <w:t>);</w:t>
      </w:r>
      <w:proofErr w:type="gramEnd"/>
    </w:p>
    <w:p w14:paraId="4D08EA88" w14:textId="7BE50D0A" w:rsidR="00065CBA" w:rsidRPr="003526A4" w:rsidRDefault="00B04E25" w:rsidP="00065CBA">
      <w:pPr>
        <w:pStyle w:val="LongStandardL3"/>
        <w:rPr>
          <w:rFonts w:cs="Times New Roman"/>
        </w:rPr>
      </w:pPr>
      <w:bookmarkStart w:id="133" w:name="_DocXamine_Paragraph216_18"/>
      <w:bookmarkEnd w:id="132"/>
      <w:r w:rsidRPr="003526A4">
        <w:rPr>
          <w:rFonts w:cs="Times New Roman"/>
          <w:i/>
        </w:rPr>
        <w:t xml:space="preserve">Rate of exchange:  </w:t>
      </w:r>
      <w:r w:rsidRPr="003526A4">
        <w:rPr>
          <w:rFonts w:cs="Times New Roman"/>
        </w:rPr>
        <w:t>upon request by the Issuer, inform the Issuer</w:t>
      </w:r>
      <w:r w:rsidRPr="003526A4">
        <w:rPr>
          <w:rFonts w:cs="Times New Roman"/>
          <w:color w:val="000000"/>
        </w:rPr>
        <w:t xml:space="preserve"> </w:t>
      </w:r>
      <w:r w:rsidRPr="003526A4">
        <w:rPr>
          <w:rFonts w:cs="Times New Roman"/>
        </w:rPr>
        <w:t>of the spot rate of exchange quoted by it for the purchase of the currency in which the relevant Notes are denominated against payment of [  ]</w:t>
      </w:r>
      <w:r w:rsidRPr="003526A4">
        <w:rPr>
          <w:rFonts w:cs="Times New Roman"/>
          <w:iCs/>
          <w:position w:val="6"/>
        </w:rPr>
        <w:t xml:space="preserve"> </w:t>
      </w:r>
      <w:r w:rsidRPr="003526A4">
        <w:rPr>
          <w:rFonts w:cs="Times New Roman"/>
        </w:rPr>
        <w:t>(or such other currency specified by the Issuer) on the date on which the Relevant Agreement (as defined in the Dealer Agreement) in respect of such Notes was made; and</w:t>
      </w:r>
    </w:p>
    <w:p w14:paraId="6A1A2EA2" w14:textId="77777777" w:rsidR="00065CBA" w:rsidRPr="003526A4" w:rsidRDefault="00B04E25" w:rsidP="00065CBA">
      <w:pPr>
        <w:pStyle w:val="LongStandardL3"/>
        <w:rPr>
          <w:rFonts w:cs="Times New Roman"/>
        </w:rPr>
      </w:pPr>
      <w:bookmarkStart w:id="134" w:name="_DocXamine_Paragraph217_18"/>
      <w:bookmarkEnd w:id="133"/>
      <w:r w:rsidRPr="003526A4">
        <w:rPr>
          <w:rFonts w:cs="Times New Roman"/>
          <w:i/>
        </w:rPr>
        <w:t xml:space="preserve">Inspection:  </w:t>
      </w:r>
      <w:r w:rsidRPr="003526A4">
        <w:rPr>
          <w:rFonts w:cs="Times New Roman"/>
        </w:rPr>
        <w:t>make such records available for inspection at all reasonable times by the Issuer and the other Agents.</w:t>
      </w:r>
    </w:p>
    <w:p w14:paraId="097BE4C8" w14:textId="77777777" w:rsidR="00065CBA" w:rsidRPr="003526A4" w:rsidRDefault="00B04E25" w:rsidP="00065CBA">
      <w:pPr>
        <w:pStyle w:val="LongStandardL2"/>
        <w:rPr>
          <w:rFonts w:cs="Times New Roman"/>
        </w:rPr>
      </w:pPr>
      <w:bookmarkStart w:id="135" w:name="_DocXamine_Paragraph218_18"/>
      <w:bookmarkEnd w:id="134"/>
      <w:r w:rsidRPr="003526A4">
        <w:rPr>
          <w:rFonts w:cs="Times New Roman"/>
        </w:rPr>
        <w:t>Information from Paying Agents</w:t>
      </w:r>
    </w:p>
    <w:bookmarkEnd w:id="135"/>
    <w:p w14:paraId="71047DA8" w14:textId="77777777" w:rsidR="00065CBA" w:rsidRPr="003526A4" w:rsidRDefault="00B04E25" w:rsidP="00065CBA">
      <w:pPr>
        <w:pStyle w:val="BodyText1"/>
        <w:keepNext/>
        <w:rPr>
          <w:rFonts w:cs="Times New Roman"/>
        </w:rPr>
      </w:pPr>
      <w:r w:rsidRPr="003526A4">
        <w:rPr>
          <w:rFonts w:cs="Times New Roman"/>
        </w:rPr>
        <w:t>The Paying Agents shall make available to the Fiscal</w:t>
      </w:r>
      <w:r w:rsidRPr="003526A4">
        <w:rPr>
          <w:rFonts w:cs="Times New Roman"/>
          <w:color w:val="000000"/>
        </w:rPr>
        <w:t xml:space="preserve"> </w:t>
      </w:r>
      <w:r w:rsidRPr="003526A4">
        <w:rPr>
          <w:rFonts w:cs="Times New Roman"/>
        </w:rPr>
        <w:t>Agent and the Registrar such information as may reasonably be required for:</w:t>
      </w:r>
    </w:p>
    <w:p w14:paraId="54558E4A" w14:textId="1EFE833C" w:rsidR="00065CBA" w:rsidRPr="003526A4" w:rsidRDefault="00B04E25" w:rsidP="00065CBA">
      <w:pPr>
        <w:pStyle w:val="LongStandardL3"/>
        <w:rPr>
          <w:rFonts w:cs="Times New Roman"/>
        </w:rPr>
      </w:pPr>
      <w:r w:rsidRPr="003526A4">
        <w:rPr>
          <w:rFonts w:cs="Times New Roman"/>
        </w:rPr>
        <w:t>the maintenance of the records referred to in Clause [</w:t>
      </w:r>
      <w:r>
        <w:rPr>
          <w:rFonts w:cs="Times New Roman"/>
        </w:rPr>
        <w:fldChar w:fldCharType="begin"/>
      </w:r>
      <w:r>
        <w:rPr>
          <w:rFonts w:cs="Times New Roman"/>
        </w:rPr>
        <w:instrText xml:space="preserve"> REF _Ref46225570 \r \h </w:instrText>
      </w:r>
      <w:r>
        <w:rPr>
          <w:rFonts w:cs="Times New Roman"/>
        </w:rPr>
      </w:r>
      <w:r>
        <w:rPr>
          <w:rFonts w:cs="Times New Roman"/>
        </w:rPr>
        <w:fldChar w:fldCharType="separate"/>
      </w:r>
      <w:r w:rsidR="000C7B32">
        <w:rPr>
          <w:rFonts w:cs="Times New Roman"/>
        </w:rPr>
        <w:t>9.1</w:t>
      </w:r>
      <w:r>
        <w:rPr>
          <w:rFonts w:cs="Times New Roman"/>
        </w:rPr>
        <w:fldChar w:fldCharType="end"/>
      </w:r>
      <w:r w:rsidRPr="003526A4">
        <w:rPr>
          <w:rFonts w:cs="Times New Roman"/>
        </w:rPr>
        <w:t>] (</w:t>
      </w:r>
      <w:r w:rsidRPr="003526A4">
        <w:rPr>
          <w:rFonts w:cs="Times New Roman"/>
          <w:i/>
        </w:rPr>
        <w:t>Records</w:t>
      </w:r>
      <w:r w:rsidRPr="003526A4">
        <w:rPr>
          <w:rFonts w:cs="Times New Roman"/>
        </w:rPr>
        <w:t>); and</w:t>
      </w:r>
    </w:p>
    <w:p w14:paraId="71409B40" w14:textId="24519106" w:rsidR="00065CBA" w:rsidRPr="003526A4" w:rsidRDefault="00B04E25" w:rsidP="00065CBA">
      <w:pPr>
        <w:pStyle w:val="LongStandardL3"/>
        <w:rPr>
          <w:rFonts w:cs="Times New Roman"/>
        </w:rPr>
      </w:pPr>
      <w:r w:rsidRPr="003526A4">
        <w:rPr>
          <w:rFonts w:cs="Times New Roman"/>
        </w:rPr>
        <w:t>the Fiscal</w:t>
      </w:r>
      <w:r w:rsidRPr="003526A4">
        <w:rPr>
          <w:rFonts w:cs="Times New Roman"/>
          <w:color w:val="000000"/>
        </w:rPr>
        <w:t xml:space="preserve"> </w:t>
      </w:r>
      <w:r w:rsidRPr="003526A4">
        <w:rPr>
          <w:rFonts w:cs="Times New Roman"/>
        </w:rPr>
        <w:t xml:space="preserve">Agent [and the Registrar] to perform the duties set out in </w:t>
      </w:r>
      <w:r w:rsidRPr="003526A4">
        <w:rPr>
          <w:rFonts w:cs="Times New Roman"/>
        </w:rPr>
        <w:fldChar w:fldCharType="begin"/>
      </w:r>
      <w:r w:rsidRPr="003526A4">
        <w:rPr>
          <w:rFonts w:cs="Times New Roman"/>
        </w:rPr>
        <w:instrText xml:space="preserve"> REF _Ref64386005 \r \h  \* MERGEFORMAT </w:instrText>
      </w:r>
      <w:r w:rsidRPr="003526A4">
        <w:rPr>
          <w:rFonts w:cs="Times New Roman"/>
        </w:rPr>
      </w:r>
      <w:r w:rsidRPr="003526A4">
        <w:rPr>
          <w:rFonts w:cs="Times New Roman"/>
        </w:rPr>
        <w:fldChar w:fldCharType="separate"/>
      </w:r>
      <w:r w:rsidR="000C7B32">
        <w:rPr>
          <w:rFonts w:cs="Times New Roman"/>
        </w:rPr>
        <w:t>Schedule 1</w:t>
      </w:r>
      <w:r w:rsidRPr="003526A4">
        <w:rPr>
          <w:rFonts w:cs="Times New Roman"/>
        </w:rPr>
        <w:fldChar w:fldCharType="end"/>
      </w:r>
      <w:r w:rsidRPr="003526A4">
        <w:rPr>
          <w:rFonts w:cs="Times New Roman"/>
        </w:rPr>
        <w:t xml:space="preserve"> (</w:t>
      </w:r>
      <w:r w:rsidRPr="003526A4">
        <w:rPr>
          <w:rFonts w:cs="Times New Roman"/>
          <w:i/>
          <w:iCs/>
        </w:rPr>
        <w:t>Duties under the Issuer-ICSDs Agreement</w:t>
      </w:r>
      <w:r w:rsidR="00EF5B95">
        <w:rPr>
          <w:rFonts w:cs="Times New Roman"/>
          <w:i/>
          <w:iCs/>
        </w:rPr>
        <w:t xml:space="preserve"> and the Dematerialised Notes Issuer-ICSDs Agreement</w:t>
      </w:r>
      <w:r w:rsidRPr="003526A4">
        <w:rPr>
          <w:rFonts w:cs="Times New Roman"/>
        </w:rPr>
        <w:t>).</w:t>
      </w:r>
    </w:p>
    <w:p w14:paraId="5690D571" w14:textId="77777777" w:rsidR="00065CBA" w:rsidRPr="003526A4" w:rsidRDefault="00B04E25" w:rsidP="00065CBA">
      <w:pPr>
        <w:pStyle w:val="LongStandardL2"/>
        <w:rPr>
          <w:rFonts w:cs="Times New Roman"/>
        </w:rPr>
      </w:pPr>
      <w:bookmarkStart w:id="136" w:name="_Ref46225566"/>
      <w:bookmarkStart w:id="137" w:name="_DocXamine_Paragraph222_18"/>
      <w:r w:rsidRPr="003526A4">
        <w:rPr>
          <w:rFonts w:cs="Times New Roman"/>
        </w:rPr>
        <w:t>Cancellation</w:t>
      </w:r>
      <w:bookmarkEnd w:id="136"/>
    </w:p>
    <w:bookmarkEnd w:id="137"/>
    <w:p w14:paraId="0D593F2C" w14:textId="0D28D3FF" w:rsidR="00065CBA" w:rsidRPr="003526A4" w:rsidRDefault="006A7852" w:rsidP="00065CBA">
      <w:pPr>
        <w:pStyle w:val="BodyText1"/>
        <w:keepNext/>
        <w:rPr>
          <w:rFonts w:cs="Times New Roman"/>
        </w:rPr>
      </w:pPr>
      <w:r w:rsidRPr="006A7852">
        <w:rPr>
          <w:rFonts w:cs="Times New Roman"/>
        </w:rPr>
        <w:t xml:space="preserve">The Issuer may from time to time instruct the Fiscal Agent to cancel any </w:t>
      </w:r>
      <w:r>
        <w:rPr>
          <w:rFonts w:cs="Times New Roman"/>
        </w:rPr>
        <w:t xml:space="preserve">Dematerialised </w:t>
      </w:r>
      <w:r w:rsidRPr="006A7852">
        <w:rPr>
          <w:rFonts w:cs="Times New Roman"/>
        </w:rPr>
        <w:t xml:space="preserve">Notes </w:t>
      </w:r>
      <w:r w:rsidR="00C866AA">
        <w:rPr>
          <w:rFonts w:cs="Times New Roman"/>
        </w:rPr>
        <w:t>in accordance with the provisions of the Conditions</w:t>
      </w:r>
      <w:r w:rsidRPr="006A7852">
        <w:rPr>
          <w:rFonts w:cs="Times New Roman"/>
        </w:rPr>
        <w:t xml:space="preserve">, whereupon the Fiscal Agent shall, unless a </w:t>
      </w:r>
      <w:r w:rsidR="005669E6">
        <w:rPr>
          <w:rFonts w:cs="Times New Roman"/>
        </w:rPr>
        <w:t>Trigger Event has occurred</w:t>
      </w:r>
      <w:r w:rsidRPr="006A7852">
        <w:rPr>
          <w:rFonts w:cs="Times New Roman"/>
        </w:rPr>
        <w:t xml:space="preserve">, </w:t>
      </w:r>
      <w:r w:rsidR="006E7D36" w:rsidRPr="00E217A5">
        <w:rPr>
          <w:rFonts w:eastAsia="Times New Roman" w:cs="Times"/>
          <w:lang w:val="en-US"/>
        </w:rPr>
        <w:t>in which case the provisions of Condition [</w:t>
      </w:r>
      <w:r w:rsidR="006E7D36">
        <w:rPr>
          <w:rFonts w:eastAsia="Times New Roman" w:cs="Times"/>
          <w:lang w:val="en-US"/>
        </w:rPr>
        <w:t>24</w:t>
      </w:r>
      <w:r w:rsidR="006E7D36" w:rsidRPr="00E217A5">
        <w:rPr>
          <w:rFonts w:eastAsia="Times New Roman" w:cs="Times"/>
          <w:lang w:val="en-US"/>
        </w:rPr>
        <w:t xml:space="preserve">] will apply, </w:t>
      </w:r>
      <w:r w:rsidRPr="006A7852">
        <w:rPr>
          <w:rFonts w:cs="Times New Roman"/>
        </w:rPr>
        <w:t xml:space="preserve">instruct the Clearing Systems (in accordance with the provisions of </w:t>
      </w:r>
      <w:r w:rsidR="006934DC" w:rsidRPr="003526A4">
        <w:rPr>
          <w:rFonts w:cs="Times New Roman"/>
        </w:rPr>
        <w:fldChar w:fldCharType="begin"/>
      </w:r>
      <w:r w:rsidR="006934DC" w:rsidRPr="003526A4">
        <w:rPr>
          <w:rFonts w:cs="Times New Roman"/>
        </w:rPr>
        <w:instrText xml:space="preserve"> REF _Ref64386005 \r \h  \* MERGEFORMAT </w:instrText>
      </w:r>
      <w:r w:rsidR="006934DC" w:rsidRPr="003526A4">
        <w:rPr>
          <w:rFonts w:cs="Times New Roman"/>
        </w:rPr>
      </w:r>
      <w:r w:rsidR="006934DC" w:rsidRPr="003526A4">
        <w:rPr>
          <w:rFonts w:cs="Times New Roman"/>
        </w:rPr>
        <w:fldChar w:fldCharType="separate"/>
      </w:r>
      <w:r w:rsidR="000C7B32">
        <w:rPr>
          <w:rFonts w:cs="Times New Roman"/>
        </w:rPr>
        <w:t>Schedule 1</w:t>
      </w:r>
      <w:r w:rsidR="006934DC" w:rsidRPr="003526A4">
        <w:rPr>
          <w:rFonts w:cs="Times New Roman"/>
        </w:rPr>
        <w:fldChar w:fldCharType="end"/>
      </w:r>
      <w:r w:rsidRPr="006A7852">
        <w:rPr>
          <w:rFonts w:cs="Times New Roman"/>
        </w:rPr>
        <w:t xml:space="preserve"> (</w:t>
      </w:r>
      <w:r w:rsidRPr="006A7852">
        <w:rPr>
          <w:rFonts w:cs="Times New Roman"/>
          <w:i/>
          <w:iCs/>
        </w:rPr>
        <w:t>Duties under the Issuer–ICSDs Agreement</w:t>
      </w:r>
      <w:r w:rsidR="003440B4" w:rsidRPr="003440B4">
        <w:rPr>
          <w:rFonts w:cs="Times New Roman"/>
          <w:i/>
          <w:iCs/>
        </w:rPr>
        <w:t xml:space="preserve"> </w:t>
      </w:r>
      <w:r w:rsidR="003440B4">
        <w:rPr>
          <w:rFonts w:cs="Times New Roman"/>
          <w:i/>
          <w:iCs/>
        </w:rPr>
        <w:t xml:space="preserve">and the Dematerialised Notes </w:t>
      </w:r>
      <w:r w:rsidR="003440B4" w:rsidRPr="003526A4">
        <w:rPr>
          <w:rFonts w:cs="Times New Roman"/>
          <w:i/>
          <w:iCs/>
        </w:rPr>
        <w:t>Issuer-ICSDs Agreement</w:t>
      </w:r>
      <w:r w:rsidRPr="006A7852">
        <w:rPr>
          <w:rFonts w:cs="Times New Roman"/>
        </w:rPr>
        <w:t xml:space="preserve">)) to make appropriate entries in their respective records and the Issuance </w:t>
      </w:r>
      <w:r>
        <w:rPr>
          <w:rFonts w:cs="Times New Roman"/>
        </w:rPr>
        <w:t>Record</w:t>
      </w:r>
      <w:r w:rsidRPr="006A7852">
        <w:rPr>
          <w:rFonts w:cs="Times New Roman"/>
        </w:rPr>
        <w:t xml:space="preserve"> to reflect such cancellation</w:t>
      </w:r>
      <w:r>
        <w:rPr>
          <w:rFonts w:cs="Times New Roman"/>
        </w:rPr>
        <w:t xml:space="preserve">. </w:t>
      </w:r>
      <w:r w:rsidR="00B04E25" w:rsidRPr="003526A4">
        <w:rPr>
          <w:rFonts w:cs="Times New Roman"/>
        </w:rPr>
        <w:t>The Issuer may from time to time deliver, to the Fiscal</w:t>
      </w:r>
      <w:r w:rsidR="00B04E25" w:rsidRPr="003526A4">
        <w:rPr>
          <w:rFonts w:cs="Times New Roman"/>
          <w:color w:val="000000"/>
        </w:rPr>
        <w:t xml:space="preserve"> </w:t>
      </w:r>
      <w:r w:rsidR="00B04E25" w:rsidRPr="003526A4">
        <w:rPr>
          <w:rFonts w:cs="Times New Roman"/>
        </w:rPr>
        <w:t>Agent Definitive Notes and unmatured Coupons appertaining thereto and to the Registrar Note Certificates of which it [or any of its respective Subsidiaries] is the Holder for cancellation, whereupon the Fiscal</w:t>
      </w:r>
      <w:r w:rsidR="00B04E25" w:rsidRPr="003526A4">
        <w:rPr>
          <w:rFonts w:cs="Times New Roman"/>
          <w:color w:val="000000"/>
        </w:rPr>
        <w:t xml:space="preserve"> </w:t>
      </w:r>
      <w:r w:rsidR="00B04E25" w:rsidRPr="003526A4">
        <w:rPr>
          <w:rFonts w:cs="Times New Roman"/>
        </w:rPr>
        <w:t>Agent or, as the case may be, Registrar shall cancel the same and, if applicable, make the corresponding entries in the Register.  In addition, the Issuer may from time to time:</w:t>
      </w:r>
    </w:p>
    <w:p w14:paraId="33D93CC6" w14:textId="77777777" w:rsidR="00065CBA" w:rsidRPr="003526A4" w:rsidRDefault="00B04E25" w:rsidP="00065CBA">
      <w:pPr>
        <w:pStyle w:val="LongStandardL3"/>
        <w:rPr>
          <w:rFonts w:cs="Times New Roman"/>
        </w:rPr>
      </w:pPr>
      <w:r w:rsidRPr="001F7C7B">
        <w:rPr>
          <w:rFonts w:cs="Times New Roman"/>
          <w:i/>
          <w:iCs/>
        </w:rPr>
        <w:t>Fiscal</w:t>
      </w:r>
      <w:r w:rsidRPr="003526A4">
        <w:rPr>
          <w:rFonts w:cs="Times New Roman"/>
          <w:color w:val="000000"/>
        </w:rPr>
        <w:t xml:space="preserve"> </w:t>
      </w:r>
      <w:r w:rsidRPr="00771572">
        <w:rPr>
          <w:rFonts w:cs="Times New Roman"/>
          <w:i/>
          <w:iCs/>
        </w:rPr>
        <w:t>Agent</w:t>
      </w:r>
      <w:r w:rsidRPr="003526A4">
        <w:rPr>
          <w:rFonts w:cs="Times New Roman"/>
        </w:rPr>
        <w:t>:  procure the delivery to the Fiscal</w:t>
      </w:r>
      <w:r w:rsidRPr="003526A4">
        <w:rPr>
          <w:rFonts w:cs="Times New Roman"/>
          <w:color w:val="000000"/>
        </w:rPr>
        <w:t xml:space="preserve"> </w:t>
      </w:r>
      <w:r w:rsidRPr="003526A4">
        <w:rPr>
          <w:rFonts w:cs="Times New Roman"/>
        </w:rPr>
        <w:t>Agent of a CGN Temporary Global Note or a CGN Permanent Global Note with instructions to cancel a specified aggregate principal amount of Notes represented thereby (which instructions shall be accompanied by evidence satisfactory to the Fiscal</w:t>
      </w:r>
      <w:r w:rsidRPr="003526A4">
        <w:rPr>
          <w:rFonts w:cs="Times New Roman"/>
          <w:color w:val="000000"/>
        </w:rPr>
        <w:t xml:space="preserve"> </w:t>
      </w:r>
      <w:r w:rsidRPr="003526A4">
        <w:rPr>
          <w:rFonts w:cs="Times New Roman"/>
        </w:rPr>
        <w:t>Agent that the Issuer is entitled to give such instructions) whereupon the Fiscal</w:t>
      </w:r>
      <w:r w:rsidRPr="003526A4">
        <w:rPr>
          <w:rFonts w:cs="Times New Roman"/>
          <w:color w:val="000000"/>
        </w:rPr>
        <w:t xml:space="preserve"> </w:t>
      </w:r>
      <w:r w:rsidRPr="003526A4">
        <w:rPr>
          <w:rFonts w:cs="Times New Roman"/>
        </w:rPr>
        <w:t>Agent shall note or procure that there is noted on the Schedule to such CGN Temporary Global Note or (as the case may be) CGN Permanent Global Note the aggregate principal amount of Notes so to be cancelled and the remaining principal amount thereof (which shall be the previous principal amount thereof less the aggregate principal amount of the Notes so cancelled) and shall procure the signature of such notation on its behalf; or</w:t>
      </w:r>
    </w:p>
    <w:p w14:paraId="2FFD3DD7" w14:textId="3D96B209" w:rsidR="00065CBA" w:rsidRPr="003526A4" w:rsidRDefault="00B04E25" w:rsidP="00065CBA">
      <w:pPr>
        <w:pStyle w:val="LongStandardL3"/>
        <w:rPr>
          <w:rFonts w:cs="Times New Roman"/>
        </w:rPr>
      </w:pPr>
      <w:r w:rsidRPr="003526A4">
        <w:rPr>
          <w:rFonts w:cs="Times New Roman"/>
          <w:i/>
          <w:iCs/>
        </w:rPr>
        <w:t>ICSDs</w:t>
      </w:r>
      <w:r w:rsidRPr="003526A4">
        <w:rPr>
          <w:rFonts w:cs="Times New Roman"/>
        </w:rPr>
        <w:t>:  instruct the Fiscal</w:t>
      </w:r>
      <w:r w:rsidRPr="003526A4">
        <w:rPr>
          <w:rFonts w:cs="Times New Roman"/>
          <w:color w:val="000000"/>
        </w:rPr>
        <w:t xml:space="preserve"> </w:t>
      </w:r>
      <w:r w:rsidRPr="003526A4">
        <w:rPr>
          <w:rFonts w:cs="Times New Roman"/>
        </w:rPr>
        <w:t xml:space="preserve">Agent </w:t>
      </w:r>
      <w:r w:rsidR="001221F9">
        <w:rPr>
          <w:rFonts w:cs="Times New Roman"/>
        </w:rPr>
        <w:t xml:space="preserve">or, as the case may be, the Registrar, </w:t>
      </w:r>
      <w:r w:rsidRPr="003526A4">
        <w:rPr>
          <w:rFonts w:cs="Times New Roman"/>
        </w:rPr>
        <w:t>to cancel a specified aggregate principal amount of Notes represented by an NGN Temporary Global Note or an NGN Permanent Global Note</w:t>
      </w:r>
      <w:r w:rsidR="008F7DC0" w:rsidRPr="008F7DC0">
        <w:t xml:space="preserve"> </w:t>
      </w:r>
      <w:r w:rsidR="008F7DC0" w:rsidRPr="008F7DC0">
        <w:rPr>
          <w:rFonts w:cs="Times New Roman"/>
        </w:rPr>
        <w:t>or a Global Registered Note to be held under the NSS</w:t>
      </w:r>
      <w:r w:rsidRPr="003526A4">
        <w:rPr>
          <w:rFonts w:cs="Times New Roman"/>
        </w:rPr>
        <w:t xml:space="preserve"> (which instructions shall be accompanied by evidence satisfactory to the Fiscal</w:t>
      </w:r>
      <w:r w:rsidRPr="003526A4">
        <w:rPr>
          <w:rFonts w:cs="Times New Roman"/>
          <w:color w:val="000000"/>
        </w:rPr>
        <w:t xml:space="preserve"> </w:t>
      </w:r>
      <w:r w:rsidRPr="003526A4">
        <w:rPr>
          <w:rFonts w:cs="Times New Roman"/>
        </w:rPr>
        <w:t xml:space="preserve">Agent </w:t>
      </w:r>
      <w:r w:rsidR="001221F9">
        <w:rPr>
          <w:rFonts w:cs="Times New Roman"/>
        </w:rPr>
        <w:t xml:space="preserve">or, as the case may be, the Registrar, </w:t>
      </w:r>
      <w:r w:rsidRPr="003526A4">
        <w:rPr>
          <w:rFonts w:cs="Times New Roman"/>
        </w:rPr>
        <w:t>that the Issuer is entitled to give such instructions) whereupon the Fiscal</w:t>
      </w:r>
      <w:r w:rsidRPr="003526A4">
        <w:rPr>
          <w:rFonts w:cs="Times New Roman"/>
          <w:color w:val="000000"/>
        </w:rPr>
        <w:t xml:space="preserve"> </w:t>
      </w:r>
      <w:r w:rsidRPr="003526A4">
        <w:rPr>
          <w:rFonts w:cs="Times New Roman"/>
        </w:rPr>
        <w:t xml:space="preserve">Agent </w:t>
      </w:r>
      <w:r w:rsidR="001221F9">
        <w:rPr>
          <w:rFonts w:cs="Times New Roman"/>
        </w:rPr>
        <w:t xml:space="preserve">or, as the case may be, the Registrar, </w:t>
      </w:r>
      <w:r w:rsidRPr="003526A4">
        <w:rPr>
          <w:rFonts w:cs="Times New Roman"/>
        </w:rPr>
        <w:t>shall instruct the ICSDs (in accordance with the provisions of</w:t>
      </w:r>
      <w:r>
        <w:rPr>
          <w:rFonts w:cs="Times New Roman"/>
        </w:rPr>
        <w:t xml:space="preserve"> </w:t>
      </w:r>
      <w:r w:rsidRPr="003526A4">
        <w:rPr>
          <w:rFonts w:cs="Times New Roman"/>
        </w:rPr>
        <w:fldChar w:fldCharType="begin"/>
      </w:r>
      <w:r w:rsidRPr="003526A4">
        <w:rPr>
          <w:rFonts w:cs="Times New Roman"/>
        </w:rPr>
        <w:instrText xml:space="preserve"> REF _Ref64386005 \r \h  \* MERGEFORMAT </w:instrText>
      </w:r>
      <w:r w:rsidRPr="003526A4">
        <w:rPr>
          <w:rFonts w:cs="Times New Roman"/>
        </w:rPr>
      </w:r>
      <w:r w:rsidRPr="003526A4">
        <w:rPr>
          <w:rFonts w:cs="Times New Roman"/>
        </w:rPr>
        <w:fldChar w:fldCharType="separate"/>
      </w:r>
      <w:r w:rsidR="000C7B32">
        <w:rPr>
          <w:rFonts w:cs="Times New Roman"/>
        </w:rPr>
        <w:t>Schedule 1</w:t>
      </w:r>
      <w:r w:rsidRPr="003526A4">
        <w:rPr>
          <w:rFonts w:cs="Times New Roman"/>
        </w:rPr>
        <w:fldChar w:fldCharType="end"/>
      </w:r>
      <w:r w:rsidRPr="003526A4">
        <w:rPr>
          <w:rFonts w:cs="Times New Roman"/>
        </w:rPr>
        <w:t xml:space="preserve"> (</w:t>
      </w:r>
      <w:r w:rsidRPr="003526A4">
        <w:rPr>
          <w:rFonts w:cs="Times New Roman"/>
          <w:i/>
          <w:iCs/>
        </w:rPr>
        <w:t>Duties under the Issuer-ICSDs Agreement</w:t>
      </w:r>
      <w:r w:rsidR="003440B4" w:rsidRPr="003440B4">
        <w:rPr>
          <w:rFonts w:cs="Times New Roman"/>
          <w:i/>
          <w:iCs/>
        </w:rPr>
        <w:t xml:space="preserve"> </w:t>
      </w:r>
      <w:r w:rsidR="003440B4">
        <w:rPr>
          <w:rFonts w:cs="Times New Roman"/>
          <w:i/>
          <w:iCs/>
        </w:rPr>
        <w:t xml:space="preserve">and the Dematerialised Notes </w:t>
      </w:r>
      <w:r w:rsidR="003440B4" w:rsidRPr="003526A4">
        <w:rPr>
          <w:rFonts w:cs="Times New Roman"/>
          <w:i/>
          <w:iCs/>
        </w:rPr>
        <w:t>Issuer-ICSDs Agreement</w:t>
      </w:r>
      <w:r w:rsidRPr="003526A4">
        <w:rPr>
          <w:rFonts w:cs="Times New Roman"/>
        </w:rPr>
        <w:t>)) to make appropriate entries in their respective records</w:t>
      </w:r>
      <w:r w:rsidR="00C732BC">
        <w:rPr>
          <w:rFonts w:cs="Times New Roman"/>
        </w:rPr>
        <w:t xml:space="preserve"> </w:t>
      </w:r>
      <w:r w:rsidRPr="003526A4">
        <w:rPr>
          <w:rFonts w:cs="Times New Roman"/>
        </w:rPr>
        <w:t>to reflect such cancellation.</w:t>
      </w:r>
    </w:p>
    <w:p w14:paraId="213A26A4" w14:textId="77777777" w:rsidR="00065CBA" w:rsidRPr="003526A4" w:rsidRDefault="00B04E25" w:rsidP="00065CBA">
      <w:pPr>
        <w:pStyle w:val="LongStandardL2"/>
        <w:rPr>
          <w:rFonts w:cs="Times New Roman"/>
        </w:rPr>
      </w:pPr>
      <w:bookmarkStart w:id="138" w:name="_DocXamine_Paragraph226_18"/>
      <w:r w:rsidRPr="003526A4">
        <w:rPr>
          <w:rFonts w:cs="Times New Roman"/>
        </w:rPr>
        <w:t>Definitive Notes and Coupons in issue</w:t>
      </w:r>
    </w:p>
    <w:bookmarkEnd w:id="138"/>
    <w:p w14:paraId="4EE92AA2" w14:textId="2CE57489" w:rsidR="00065CBA" w:rsidRPr="003526A4" w:rsidRDefault="00B04E25" w:rsidP="00065CBA">
      <w:pPr>
        <w:pStyle w:val="BodyText1"/>
        <w:rPr>
          <w:rFonts w:cs="Times New Roman"/>
        </w:rPr>
      </w:pPr>
      <w:r w:rsidRPr="003526A4">
        <w:rPr>
          <w:rFonts w:cs="Times New Roman"/>
        </w:rPr>
        <w:t xml:space="preserve">As soon as </w:t>
      </w:r>
      <w:r w:rsidRPr="003526A4">
        <w:t xml:space="preserve">reasonably </w:t>
      </w:r>
      <w:r w:rsidRPr="003526A4">
        <w:rPr>
          <w:rFonts w:cs="Times New Roman"/>
        </w:rPr>
        <w:t>practicable (and in any event within three months) after each interest or other payment date in relation to any Series of Notes, after each date on which Notes are cancelled in accordance with Clause [</w:t>
      </w:r>
      <w:r>
        <w:rPr>
          <w:rFonts w:cs="Times New Roman"/>
        </w:rPr>
        <w:fldChar w:fldCharType="begin"/>
      </w:r>
      <w:r>
        <w:rPr>
          <w:rFonts w:cs="Times New Roman"/>
        </w:rPr>
        <w:instrText xml:space="preserve"> REF _Ref46225566 \r \h </w:instrText>
      </w:r>
      <w:r>
        <w:rPr>
          <w:rFonts w:cs="Times New Roman"/>
        </w:rPr>
      </w:r>
      <w:r>
        <w:rPr>
          <w:rFonts w:cs="Times New Roman"/>
        </w:rPr>
        <w:fldChar w:fldCharType="separate"/>
      </w:r>
      <w:r w:rsidR="000C7B32">
        <w:rPr>
          <w:rFonts w:cs="Times New Roman"/>
        </w:rPr>
        <w:t>9.3</w:t>
      </w:r>
      <w:r>
        <w:rPr>
          <w:rFonts w:cs="Times New Roman"/>
        </w:rPr>
        <w:fldChar w:fldCharType="end"/>
      </w:r>
      <w:r w:rsidRPr="003526A4">
        <w:rPr>
          <w:rFonts w:cs="Times New Roman"/>
        </w:rPr>
        <w:t>] (</w:t>
      </w:r>
      <w:r w:rsidRPr="003526A4">
        <w:rPr>
          <w:rFonts w:cs="Times New Roman"/>
          <w:i/>
        </w:rPr>
        <w:t>Cancellation</w:t>
      </w:r>
      <w:r w:rsidRPr="003526A4">
        <w:rPr>
          <w:rFonts w:cs="Times New Roman"/>
        </w:rPr>
        <w:t>), and after each date on which the Notes fall due for redemption in accordance with the Conditions, the Fiscal</w:t>
      </w:r>
      <w:r w:rsidRPr="003526A4">
        <w:rPr>
          <w:rFonts w:cs="Times New Roman"/>
          <w:color w:val="000000"/>
        </w:rPr>
        <w:t xml:space="preserve"> </w:t>
      </w:r>
      <w:r w:rsidRPr="003526A4">
        <w:rPr>
          <w:rFonts w:cs="Times New Roman"/>
        </w:rPr>
        <w:t>Agent shall notify the Issuer and the other Paying Agents (on the basis of the information available to it and distinguishing between the Notes of each Series) of the number of any Definitive Notes and/or the number of Coupons (by reference to maturity) against presentation or surrender of which payment has been made and of the number of any Definitive Notes (distinguishing between different denominations) or, as the case may be, Coupons which have not yet been presented or surrendered for payment.</w:t>
      </w:r>
    </w:p>
    <w:p w14:paraId="62156683" w14:textId="77777777" w:rsidR="00065CBA" w:rsidRPr="003526A4" w:rsidRDefault="00B04E25" w:rsidP="00065CBA">
      <w:pPr>
        <w:pStyle w:val="LongStandardL2"/>
        <w:rPr>
          <w:rFonts w:cs="Times New Roman"/>
        </w:rPr>
      </w:pPr>
      <w:bookmarkStart w:id="139" w:name="_DocXamine_Paragraph228_18"/>
      <w:r w:rsidRPr="003526A4">
        <w:rPr>
          <w:rFonts w:cs="Times New Roman"/>
        </w:rPr>
        <w:t>Note Certificates in issue</w:t>
      </w:r>
    </w:p>
    <w:p w14:paraId="6A0A8B60" w14:textId="4AC041BC" w:rsidR="00065CBA" w:rsidRPr="003526A4" w:rsidRDefault="00B04E25" w:rsidP="00065CBA">
      <w:pPr>
        <w:pStyle w:val="BodyText1"/>
        <w:rPr>
          <w:rFonts w:cs="Times New Roman"/>
        </w:rPr>
      </w:pPr>
      <w:r w:rsidRPr="003526A4">
        <w:rPr>
          <w:rFonts w:cs="Times New Roman"/>
        </w:rPr>
        <w:t>As soon as practicable (and in any event within three months) after each date on which Notes fall due for redemption, the Registrar shall notify the Issuer of the serial numbers and principal amount of any Note Certificates against surrender of which payment has been made and of the serial numbers and principal amount of any Note Certificates (and the names and addresses of the Holders thereof) which have not yet been surrendered for payment.</w:t>
      </w:r>
    </w:p>
    <w:p w14:paraId="3191CF46" w14:textId="77777777" w:rsidR="00065CBA" w:rsidRPr="003526A4" w:rsidRDefault="00B04E25" w:rsidP="00065CBA">
      <w:pPr>
        <w:pStyle w:val="LongStandardL2"/>
        <w:rPr>
          <w:rFonts w:cs="Times New Roman"/>
        </w:rPr>
      </w:pPr>
      <w:r w:rsidRPr="003526A4">
        <w:rPr>
          <w:rFonts w:cs="Times New Roman"/>
        </w:rPr>
        <w:t>Destruction</w:t>
      </w:r>
    </w:p>
    <w:bookmarkEnd w:id="139"/>
    <w:p w14:paraId="41C96B66" w14:textId="77777777" w:rsidR="00065CBA" w:rsidRPr="003526A4" w:rsidRDefault="00B04E25" w:rsidP="00065CBA">
      <w:pPr>
        <w:pStyle w:val="BodyText1"/>
        <w:keepNext/>
        <w:rPr>
          <w:rFonts w:cs="Times New Roman"/>
        </w:rPr>
      </w:pPr>
      <w:r w:rsidRPr="003526A4">
        <w:rPr>
          <w:rFonts w:cs="Times New Roman"/>
        </w:rPr>
        <w:t>The Fiscal</w:t>
      </w:r>
      <w:r w:rsidRPr="003526A4">
        <w:rPr>
          <w:rFonts w:cs="Times New Roman"/>
          <w:color w:val="000000"/>
        </w:rPr>
        <w:t xml:space="preserve"> </w:t>
      </w:r>
      <w:r w:rsidRPr="003526A4">
        <w:rPr>
          <w:rFonts w:cs="Times New Roman"/>
        </w:rPr>
        <w:t>Agent or</w:t>
      </w:r>
      <w:proofErr w:type="gramStart"/>
      <w:r w:rsidRPr="003526A4">
        <w:rPr>
          <w:rFonts w:cs="Times New Roman"/>
        </w:rPr>
        <w:t>, as the case may be, the</w:t>
      </w:r>
      <w:proofErr w:type="gramEnd"/>
      <w:r w:rsidRPr="003526A4">
        <w:rPr>
          <w:rFonts w:cs="Times New Roman"/>
        </w:rPr>
        <w:t xml:space="preserve"> Registrar</w:t>
      </w:r>
      <w:r w:rsidRPr="003526A4">
        <w:rPr>
          <w:rFonts w:cs="Times New Roman"/>
          <w:color w:val="000000"/>
        </w:rPr>
        <w:t>:</w:t>
      </w:r>
    </w:p>
    <w:p w14:paraId="672A0005" w14:textId="07C3ECC0" w:rsidR="00065CBA" w:rsidRPr="003526A4" w:rsidRDefault="00B04E25" w:rsidP="00065CBA">
      <w:pPr>
        <w:pStyle w:val="LongStandardL3"/>
        <w:rPr>
          <w:rFonts w:cs="Times New Roman"/>
        </w:rPr>
      </w:pPr>
      <w:r w:rsidRPr="003526A4">
        <w:rPr>
          <w:rFonts w:cs="Times New Roman"/>
          <w:i/>
          <w:iCs/>
        </w:rPr>
        <w:t>Cancelled Notes</w:t>
      </w:r>
      <w:r w:rsidRPr="003526A4">
        <w:rPr>
          <w:rFonts w:cs="Times New Roman"/>
        </w:rPr>
        <w:t>:  may destroy each Temporary Global Note, Permanent Global Note, Definitive Note, Coupon, Global Registered Note or Individual Note Certificate cancelled by it (or cancelled by another Paying Agent or Replacement Agent and delivered to it) in accordance with Clause [</w:t>
      </w:r>
      <w:r w:rsidRPr="003526A4">
        <w:fldChar w:fldCharType="begin"/>
      </w:r>
      <w:r w:rsidRPr="003526A4">
        <w:instrText xml:space="preserve"> REF _Ref154492173 \n \h  \* MERGEFORMAT </w:instrText>
      </w:r>
      <w:r w:rsidRPr="003526A4">
        <w:fldChar w:fldCharType="separate"/>
      </w:r>
      <w:r w:rsidR="000C7B32" w:rsidRPr="000C7B32">
        <w:rPr>
          <w:rFonts w:cs="Times New Roman"/>
        </w:rPr>
        <w:t>4.12</w:t>
      </w:r>
      <w:r w:rsidRPr="003526A4">
        <w:fldChar w:fldCharType="end"/>
      </w:r>
      <w:r w:rsidRPr="003526A4">
        <w:rPr>
          <w:rFonts w:cs="Times New Roman"/>
        </w:rPr>
        <w:t>] (</w:t>
      </w:r>
      <w:r w:rsidRPr="003526A4">
        <w:rPr>
          <w:rFonts w:cs="Times New Roman"/>
          <w:i/>
        </w:rPr>
        <w:t>Exchange of Temporary Global Note</w:t>
      </w:r>
      <w:r w:rsidRPr="003526A4">
        <w:rPr>
          <w:rFonts w:cs="Times New Roman"/>
        </w:rPr>
        <w:t>), Clause [</w:t>
      </w:r>
      <w:r w:rsidRPr="003526A4">
        <w:fldChar w:fldCharType="begin"/>
      </w:r>
      <w:r w:rsidRPr="003526A4">
        <w:instrText xml:space="preserve"> REF _Ref154492176 \n \h  \* MERGEFORMAT </w:instrText>
      </w:r>
      <w:r w:rsidRPr="003526A4">
        <w:fldChar w:fldCharType="separate"/>
      </w:r>
      <w:r w:rsidR="000C7B32" w:rsidRPr="000C7B32">
        <w:rPr>
          <w:rFonts w:cs="Times New Roman"/>
        </w:rPr>
        <w:t>4.13</w:t>
      </w:r>
      <w:r w:rsidRPr="003526A4">
        <w:fldChar w:fldCharType="end"/>
      </w:r>
      <w:r w:rsidRPr="003526A4">
        <w:rPr>
          <w:rFonts w:cs="Times New Roman"/>
        </w:rPr>
        <w:t>] (</w:t>
      </w:r>
      <w:r w:rsidRPr="003526A4">
        <w:rPr>
          <w:rFonts w:cs="Times New Roman"/>
          <w:i/>
        </w:rPr>
        <w:t>Exchange of Permanent Global Note</w:t>
      </w:r>
      <w:r w:rsidRPr="003526A4">
        <w:rPr>
          <w:rFonts w:cs="Times New Roman"/>
        </w:rPr>
        <w:t>), Clause [</w:t>
      </w:r>
      <w:r w:rsidRPr="003526A4">
        <w:fldChar w:fldCharType="begin"/>
      </w:r>
      <w:r w:rsidRPr="003526A4">
        <w:instrText xml:space="preserve"> REF _Ref46224133 \n \h  \* MERGEFORMAT </w:instrText>
      </w:r>
      <w:r w:rsidRPr="003526A4">
        <w:fldChar w:fldCharType="separate"/>
      </w:r>
      <w:r w:rsidR="000C7B32" w:rsidRPr="000C7B32">
        <w:rPr>
          <w:rFonts w:cs="Times New Roman"/>
        </w:rPr>
        <w:t>4.16</w:t>
      </w:r>
      <w:r w:rsidRPr="003526A4">
        <w:fldChar w:fldCharType="end"/>
      </w:r>
      <w:r w:rsidRPr="003526A4">
        <w:rPr>
          <w:rFonts w:cs="Times New Roman"/>
        </w:rPr>
        <w:t>] (</w:t>
      </w:r>
      <w:r w:rsidRPr="003526A4">
        <w:rPr>
          <w:rFonts w:cs="Times New Roman"/>
          <w:i/>
        </w:rPr>
        <w:t>Delivery of Coupon sheets by Paying Agents</w:t>
      </w:r>
      <w:r w:rsidRPr="003526A4">
        <w:rPr>
          <w:rFonts w:cs="Times New Roman"/>
        </w:rPr>
        <w:t>), Clause [</w:t>
      </w:r>
      <w:r w:rsidR="00FC4AB1">
        <w:rPr>
          <w:rFonts w:cs="Times New Roman"/>
        </w:rPr>
        <w:t>6.3</w:t>
      </w:r>
      <w:r w:rsidRPr="003526A4">
        <w:rPr>
          <w:rFonts w:cs="Times New Roman"/>
        </w:rPr>
        <w:t>] (</w:t>
      </w:r>
      <w:r w:rsidRPr="003526A4">
        <w:rPr>
          <w:rFonts w:cs="Times New Roman"/>
          <w:i/>
        </w:rPr>
        <w:t>Cancellation of mutilated or defaced Notes</w:t>
      </w:r>
      <w:r w:rsidRPr="003526A4">
        <w:rPr>
          <w:rFonts w:cs="Times New Roman"/>
        </w:rPr>
        <w:t>) or sub-clause [</w:t>
      </w:r>
      <w:r>
        <w:rPr>
          <w:rFonts w:cs="Times New Roman"/>
        </w:rPr>
        <w:fldChar w:fldCharType="begin"/>
      </w:r>
      <w:r>
        <w:rPr>
          <w:rFonts w:cs="Times New Roman"/>
        </w:rPr>
        <w:instrText xml:space="preserve"> REF _Ref64563234 \r \h </w:instrText>
      </w:r>
      <w:r>
        <w:rPr>
          <w:rFonts w:cs="Times New Roman"/>
        </w:rPr>
      </w:r>
      <w:r>
        <w:rPr>
          <w:rFonts w:cs="Times New Roman"/>
        </w:rPr>
        <w:fldChar w:fldCharType="separate"/>
      </w:r>
      <w:r w:rsidR="000C7B32">
        <w:rPr>
          <w:rFonts w:cs="Times New Roman"/>
        </w:rPr>
        <w:t>8.1.3</w:t>
      </w:r>
      <w:r>
        <w:rPr>
          <w:rFonts w:cs="Times New Roman"/>
        </w:rPr>
        <w:fldChar w:fldCharType="end"/>
      </w:r>
      <w:r w:rsidRPr="003526A4">
        <w:rPr>
          <w:rFonts w:cs="Times New Roman"/>
        </w:rPr>
        <w:t>] (</w:t>
      </w:r>
      <w:r w:rsidRPr="003526A4">
        <w:rPr>
          <w:rFonts w:cs="Times New Roman"/>
          <w:i/>
        </w:rPr>
        <w:t>Payments by Paying Agents - Cancellation</w:t>
      </w:r>
      <w:r w:rsidRPr="003526A4">
        <w:rPr>
          <w:rFonts w:cs="Times New Roman"/>
        </w:rPr>
        <w:t>) or Clause [</w:t>
      </w:r>
      <w:r>
        <w:rPr>
          <w:rFonts w:cs="Times New Roman"/>
        </w:rPr>
        <w:fldChar w:fldCharType="begin"/>
      </w:r>
      <w:r>
        <w:rPr>
          <w:rFonts w:cs="Times New Roman"/>
        </w:rPr>
        <w:instrText xml:space="preserve"> REF _Ref46225566 \r \h </w:instrText>
      </w:r>
      <w:r>
        <w:rPr>
          <w:rFonts w:cs="Times New Roman"/>
        </w:rPr>
      </w:r>
      <w:r>
        <w:rPr>
          <w:rFonts w:cs="Times New Roman"/>
        </w:rPr>
        <w:fldChar w:fldCharType="separate"/>
      </w:r>
      <w:r w:rsidR="000C7B32">
        <w:rPr>
          <w:rFonts w:cs="Times New Roman"/>
        </w:rPr>
        <w:t>9.3</w:t>
      </w:r>
      <w:r>
        <w:rPr>
          <w:rFonts w:cs="Times New Roman"/>
        </w:rPr>
        <w:fldChar w:fldCharType="end"/>
      </w:r>
      <w:r w:rsidRPr="003526A4">
        <w:rPr>
          <w:rFonts w:cs="Times New Roman"/>
        </w:rPr>
        <w:t>] (</w:t>
      </w:r>
      <w:r w:rsidRPr="003526A4">
        <w:rPr>
          <w:rFonts w:cs="Times New Roman"/>
          <w:i/>
        </w:rPr>
        <w:t>Cancellation</w:t>
      </w:r>
      <w:r w:rsidRPr="003526A4">
        <w:rPr>
          <w:rFonts w:cs="Times New Roman"/>
        </w:rPr>
        <w:t>), in which case it shall furnish the Issuer with a certificate as to such destruction distinguishing between the Notes of each Series and specifying the certificate or serial numbers of the Temporary Global Note, Permanent Global Note, Definitive Notes, Global Registered Note and Individual Note Certificates</w:t>
      </w:r>
      <w:r w:rsidRPr="003526A4">
        <w:rPr>
          <w:rFonts w:cs="Times New Roman"/>
          <w:color w:val="000000"/>
        </w:rPr>
        <w:t xml:space="preserve"> </w:t>
      </w:r>
      <w:r w:rsidRPr="003526A4">
        <w:rPr>
          <w:rFonts w:cs="Times New Roman"/>
        </w:rPr>
        <w:t>in numerical sequence (and, in the case of Definitive Notes, containing particulars of any unmatured Coupons and unexchanged Talons attached thereto or surrendered therewith) and the total number by payment or maturity date of Coupons (distinguishing Talons) so destroyed;</w:t>
      </w:r>
    </w:p>
    <w:p w14:paraId="514FA318" w14:textId="4FFA0C52" w:rsidR="00065CBA" w:rsidRPr="003526A4" w:rsidRDefault="00B04E25" w:rsidP="00065CBA">
      <w:pPr>
        <w:pStyle w:val="LongStandardL3"/>
        <w:rPr>
          <w:rFonts w:cs="Times New Roman"/>
        </w:rPr>
      </w:pPr>
      <w:r w:rsidRPr="003526A4">
        <w:rPr>
          <w:rFonts w:cs="Times New Roman"/>
          <w:i/>
          <w:iCs/>
        </w:rPr>
        <w:t>Destruction by Common Safekeeper</w:t>
      </w:r>
      <w:r w:rsidRPr="003526A4">
        <w:rPr>
          <w:rFonts w:cs="Times New Roman"/>
        </w:rPr>
        <w:t>:  may instruct the Common Safekeeper to destroy each NGN Temporary Global Note and NGN Permanent Global Note[, or a Global Registered Note</w:t>
      </w:r>
      <w:r w:rsidRPr="003526A4">
        <w:rPr>
          <w:rFonts w:cs="Times New Roman"/>
          <w:color w:val="000000"/>
        </w:rPr>
        <w:t xml:space="preserve"> </w:t>
      </w:r>
      <w:r w:rsidRPr="003526A4">
        <w:rPr>
          <w:rFonts w:cs="Times New Roman"/>
        </w:rPr>
        <w:t>to be held under the NSS] in accordance with Clause [</w:t>
      </w:r>
      <w:r w:rsidRPr="003526A4">
        <w:fldChar w:fldCharType="begin"/>
      </w:r>
      <w:r w:rsidRPr="003526A4">
        <w:instrText xml:space="preserve"> REF _Ref154492173 \n \h  \* MERGEFORMAT </w:instrText>
      </w:r>
      <w:r w:rsidRPr="003526A4">
        <w:fldChar w:fldCharType="separate"/>
      </w:r>
      <w:r w:rsidR="000C7B32" w:rsidRPr="000C7B32">
        <w:rPr>
          <w:rFonts w:cs="Times New Roman"/>
        </w:rPr>
        <w:t>4.12</w:t>
      </w:r>
      <w:r w:rsidRPr="003526A4">
        <w:fldChar w:fldCharType="end"/>
      </w:r>
      <w:r w:rsidRPr="003526A4">
        <w:rPr>
          <w:rFonts w:cs="Times New Roman"/>
        </w:rPr>
        <w:t>] (</w:t>
      </w:r>
      <w:r w:rsidRPr="003526A4">
        <w:rPr>
          <w:rFonts w:cs="Times New Roman"/>
          <w:i/>
        </w:rPr>
        <w:t>Exchange of Temporary Global Note</w:t>
      </w:r>
      <w:r w:rsidRPr="003526A4">
        <w:rPr>
          <w:rFonts w:cs="Times New Roman"/>
        </w:rPr>
        <w:t>) or Clause [</w:t>
      </w:r>
      <w:r>
        <w:rPr>
          <w:rFonts w:cs="Times New Roman"/>
        </w:rPr>
        <w:fldChar w:fldCharType="begin"/>
      </w:r>
      <w:r>
        <w:rPr>
          <w:rFonts w:cs="Times New Roman"/>
        </w:rPr>
        <w:instrText xml:space="preserve"> REF _Ref46225158 \r \h </w:instrText>
      </w:r>
      <w:r>
        <w:rPr>
          <w:rFonts w:cs="Times New Roman"/>
        </w:rPr>
      </w:r>
      <w:r>
        <w:rPr>
          <w:rFonts w:cs="Times New Roman"/>
        </w:rPr>
        <w:fldChar w:fldCharType="separate"/>
      </w:r>
      <w:r w:rsidR="000C7B32">
        <w:rPr>
          <w:rFonts w:cs="Times New Roman"/>
        </w:rPr>
        <w:t>8.1</w:t>
      </w:r>
      <w:r>
        <w:rPr>
          <w:rFonts w:cs="Times New Roman"/>
        </w:rPr>
        <w:fldChar w:fldCharType="end"/>
      </w:r>
      <w:r w:rsidRPr="003526A4">
        <w:rPr>
          <w:rFonts w:cs="Times New Roman"/>
        </w:rPr>
        <w:t>] (</w:t>
      </w:r>
      <w:r w:rsidRPr="003526A4">
        <w:rPr>
          <w:rFonts w:cs="Times New Roman"/>
          <w:i/>
        </w:rPr>
        <w:t>Payments by Paying Agents</w:t>
      </w:r>
      <w:r w:rsidRPr="003526A4">
        <w:rPr>
          <w:rFonts w:cs="Times New Roman"/>
        </w:rPr>
        <w:t>) in which case, upon receipt of confirmation of destruction from the Common Safekeeper, the Fiscal</w:t>
      </w:r>
      <w:r w:rsidRPr="003526A4">
        <w:rPr>
          <w:rFonts w:cs="Times New Roman"/>
          <w:color w:val="000000"/>
        </w:rPr>
        <w:t xml:space="preserve"> </w:t>
      </w:r>
      <w:r w:rsidRPr="003526A4">
        <w:rPr>
          <w:rFonts w:cs="Times New Roman"/>
        </w:rPr>
        <w:t xml:space="preserve">Agent </w:t>
      </w:r>
      <w:r w:rsidR="008F7DC0">
        <w:rPr>
          <w:rFonts w:cs="Times New Roman"/>
        </w:rPr>
        <w:t>or, as the case may be, the Registrar</w:t>
      </w:r>
      <w:r w:rsidR="005663EF">
        <w:rPr>
          <w:rFonts w:cs="Times New Roman"/>
        </w:rPr>
        <w:t>,</w:t>
      </w:r>
      <w:r w:rsidR="008F7DC0">
        <w:rPr>
          <w:rFonts w:cs="Times New Roman"/>
        </w:rPr>
        <w:t xml:space="preserve"> </w:t>
      </w:r>
      <w:r w:rsidRPr="003526A4">
        <w:rPr>
          <w:rFonts w:cs="Times New Roman"/>
        </w:rPr>
        <w:t>shall furnish the Issuer with a copy of such confirmation (provided that, if the Fiscal</w:t>
      </w:r>
      <w:r w:rsidRPr="003526A4">
        <w:rPr>
          <w:rFonts w:cs="Times New Roman"/>
          <w:color w:val="000000"/>
        </w:rPr>
        <w:t xml:space="preserve"> </w:t>
      </w:r>
      <w:r w:rsidRPr="003526A4">
        <w:rPr>
          <w:rFonts w:cs="Times New Roman"/>
        </w:rPr>
        <w:t xml:space="preserve">Agent </w:t>
      </w:r>
      <w:r w:rsidR="008F7DC0">
        <w:rPr>
          <w:rFonts w:cs="Times New Roman"/>
        </w:rPr>
        <w:t>or, as the case may be, the Registrar</w:t>
      </w:r>
      <w:r w:rsidR="005663EF">
        <w:rPr>
          <w:rFonts w:cs="Times New Roman"/>
        </w:rPr>
        <w:t>,</w:t>
      </w:r>
      <w:r w:rsidR="008F7DC0">
        <w:rPr>
          <w:rFonts w:cs="Times New Roman"/>
        </w:rPr>
        <w:t xml:space="preserve"> </w:t>
      </w:r>
      <w:r w:rsidRPr="003526A4">
        <w:rPr>
          <w:rFonts w:cs="Times New Roman"/>
        </w:rPr>
        <w:t>is the Common Safekeeper, the Fiscal</w:t>
      </w:r>
      <w:r w:rsidRPr="003526A4">
        <w:rPr>
          <w:rFonts w:cs="Times New Roman"/>
          <w:color w:val="000000"/>
        </w:rPr>
        <w:t xml:space="preserve"> </w:t>
      </w:r>
      <w:r w:rsidRPr="003526A4">
        <w:rPr>
          <w:rFonts w:cs="Times New Roman"/>
        </w:rPr>
        <w:t xml:space="preserve">Agent </w:t>
      </w:r>
      <w:r w:rsidR="008F7DC0">
        <w:rPr>
          <w:rFonts w:cs="Times New Roman"/>
        </w:rPr>
        <w:t>or, as the case may be, the Registrar</w:t>
      </w:r>
      <w:r w:rsidR="005663EF">
        <w:rPr>
          <w:rFonts w:cs="Times New Roman"/>
        </w:rPr>
        <w:t>,</w:t>
      </w:r>
      <w:r w:rsidR="008F7DC0">
        <w:rPr>
          <w:rFonts w:cs="Times New Roman"/>
        </w:rPr>
        <w:t xml:space="preserve"> </w:t>
      </w:r>
      <w:r w:rsidRPr="003526A4">
        <w:rPr>
          <w:rFonts w:cs="Times New Roman"/>
        </w:rPr>
        <w:t>shall destroy each NGN Temporary Global Note and NGN Permanent Global Note in accordance with Clause [</w:t>
      </w:r>
      <w:r w:rsidRPr="003526A4">
        <w:fldChar w:fldCharType="begin"/>
      </w:r>
      <w:r w:rsidRPr="003526A4">
        <w:instrText xml:space="preserve"> REF _Ref154492173 \n \h  \* MERGEFORMAT </w:instrText>
      </w:r>
      <w:r w:rsidRPr="003526A4">
        <w:fldChar w:fldCharType="separate"/>
      </w:r>
      <w:r w:rsidR="000C7B32" w:rsidRPr="000C7B32">
        <w:rPr>
          <w:rFonts w:cs="Times New Roman"/>
        </w:rPr>
        <w:t>4.12</w:t>
      </w:r>
      <w:r w:rsidRPr="003526A4">
        <w:fldChar w:fldCharType="end"/>
      </w:r>
      <w:r w:rsidRPr="003526A4">
        <w:rPr>
          <w:rFonts w:cs="Times New Roman"/>
        </w:rPr>
        <w:t>] (</w:t>
      </w:r>
      <w:r w:rsidRPr="003526A4">
        <w:rPr>
          <w:rFonts w:cs="Times New Roman"/>
          <w:i/>
        </w:rPr>
        <w:t>Exchange of Temporary Global Note</w:t>
      </w:r>
      <w:r w:rsidRPr="003526A4">
        <w:rPr>
          <w:rFonts w:cs="Times New Roman"/>
        </w:rPr>
        <w:t>) or Clause [</w:t>
      </w:r>
      <w:r>
        <w:rPr>
          <w:rFonts w:cs="Times New Roman"/>
        </w:rPr>
        <w:fldChar w:fldCharType="begin"/>
      </w:r>
      <w:r>
        <w:rPr>
          <w:rFonts w:cs="Times New Roman"/>
        </w:rPr>
        <w:instrText xml:space="preserve"> REF _Ref46225158 \r \h </w:instrText>
      </w:r>
      <w:r>
        <w:rPr>
          <w:rFonts w:cs="Times New Roman"/>
        </w:rPr>
      </w:r>
      <w:r>
        <w:rPr>
          <w:rFonts w:cs="Times New Roman"/>
        </w:rPr>
        <w:fldChar w:fldCharType="separate"/>
      </w:r>
      <w:r w:rsidR="000C7B32">
        <w:rPr>
          <w:rFonts w:cs="Times New Roman"/>
        </w:rPr>
        <w:t>8.1</w:t>
      </w:r>
      <w:r>
        <w:rPr>
          <w:rFonts w:cs="Times New Roman"/>
        </w:rPr>
        <w:fldChar w:fldCharType="end"/>
      </w:r>
      <w:r w:rsidRPr="003526A4">
        <w:rPr>
          <w:rFonts w:cs="Times New Roman"/>
        </w:rPr>
        <w:t>] (</w:t>
      </w:r>
      <w:r w:rsidRPr="003526A4">
        <w:rPr>
          <w:rFonts w:cs="Times New Roman"/>
          <w:i/>
        </w:rPr>
        <w:t>Payments by Paying Agents</w:t>
      </w:r>
      <w:r w:rsidRPr="003526A4">
        <w:rPr>
          <w:rFonts w:cs="Times New Roman"/>
        </w:rPr>
        <w:t>) and furnish the Issuer with confirmation of such destruction); and</w:t>
      </w:r>
    </w:p>
    <w:p w14:paraId="7730C368" w14:textId="7DB9889D" w:rsidR="00065CBA" w:rsidRPr="003526A4" w:rsidRDefault="00B04E25" w:rsidP="00065CBA">
      <w:pPr>
        <w:pStyle w:val="LongStandardL3"/>
        <w:rPr>
          <w:rFonts w:cs="Times New Roman"/>
        </w:rPr>
      </w:pPr>
      <w:r w:rsidRPr="003526A4">
        <w:rPr>
          <w:rFonts w:cs="Times New Roman"/>
          <w:i/>
          <w:iCs/>
        </w:rPr>
        <w:t>Notes electronically delivered to the Common Safekeeper</w:t>
      </w:r>
      <w:r w:rsidRPr="003526A4">
        <w:rPr>
          <w:rFonts w:cs="Times New Roman"/>
        </w:rPr>
        <w:t>:  where it has delivered any authenticated Global Note to a Common Safekeeper for effectuation using electronic means, is authorised and instructed to destroy the authenticated Global Note retained by it following its receipt of confirmation from the Common Safekeeper that the relevant Global Note has been effectuated.</w:t>
      </w:r>
    </w:p>
    <w:p w14:paraId="24C55801" w14:textId="77777777" w:rsidR="00065CBA" w:rsidRPr="003526A4" w:rsidRDefault="00B04E25" w:rsidP="00065CBA">
      <w:pPr>
        <w:pStyle w:val="LongStandardL2"/>
        <w:rPr>
          <w:rFonts w:cs="Times New Roman"/>
        </w:rPr>
      </w:pPr>
      <w:bookmarkStart w:id="140" w:name="_DocXamine_Paragraph233_18"/>
      <w:r w:rsidRPr="003526A4">
        <w:rPr>
          <w:rFonts w:cs="Times New Roman"/>
        </w:rPr>
        <w:t>Voting Certificates and Block Voting Instructions</w:t>
      </w:r>
    </w:p>
    <w:bookmarkEnd w:id="140"/>
    <w:p w14:paraId="41CDF581" w14:textId="35FD8F8D" w:rsidR="00065CBA" w:rsidRPr="003526A4" w:rsidRDefault="00B04E25" w:rsidP="00065CBA">
      <w:pPr>
        <w:pStyle w:val="BodyText1"/>
        <w:rPr>
          <w:rFonts w:cs="Times New Roman"/>
        </w:rPr>
      </w:pPr>
      <w:r w:rsidRPr="003526A4">
        <w:rPr>
          <w:rFonts w:cs="Times New Roman"/>
        </w:rPr>
        <w:t>Each Paying Agent shall, at the request of the Holder of any Bearer Note held in a clearing system, issue Voting Certificates</w:t>
      </w:r>
      <w:r w:rsidR="00FD6EFA">
        <w:rPr>
          <w:rFonts w:cs="Times New Roman"/>
        </w:rPr>
        <w:t xml:space="preserve"> </w:t>
      </w:r>
      <w:r w:rsidRPr="003526A4">
        <w:rPr>
          <w:rFonts w:cs="Times New Roman"/>
        </w:rPr>
        <w:t xml:space="preserve">and Block Voting Instructions in a form and manner which comply with the provisions of </w:t>
      </w:r>
      <w:r w:rsidRPr="003526A4">
        <w:fldChar w:fldCharType="begin"/>
      </w:r>
      <w:r w:rsidRPr="003526A4">
        <w:instrText xml:space="preserve"> REF _Ref154491998 \n \h  \* MERGEFORMAT </w:instrText>
      </w:r>
      <w:r w:rsidRPr="003526A4">
        <w:fldChar w:fldCharType="separate"/>
      </w:r>
      <w:r w:rsidR="000C7B32" w:rsidRPr="000C7B32">
        <w:rPr>
          <w:rFonts w:cs="Times New Roman"/>
        </w:rPr>
        <w:t>Schedule 2</w:t>
      </w:r>
      <w:r w:rsidRPr="003526A4">
        <w:fldChar w:fldCharType="end"/>
      </w:r>
      <w:r w:rsidRPr="003526A4">
        <w:rPr>
          <w:rFonts w:cs="Times New Roman"/>
        </w:rPr>
        <w:t xml:space="preserve"> (</w:t>
      </w:r>
      <w:r w:rsidRPr="003526A4">
        <w:rPr>
          <w:rFonts w:cs="Times New Roman"/>
          <w:i/>
        </w:rPr>
        <w:t>Provisions for Meetings of Noteholders</w:t>
      </w:r>
      <w:r w:rsidRPr="003526A4">
        <w:rPr>
          <w:rFonts w:cs="Times New Roman"/>
        </w:rPr>
        <w:t>) (except that it shall not be required to issue the same less than forty</w:t>
      </w:r>
      <w:r w:rsidRPr="003526A4">
        <w:rPr>
          <w:rFonts w:cs="Times New Roman"/>
        </w:rPr>
        <w:noBreakHyphen/>
        <w:t xml:space="preserve">eight hours before the time fixed for any Meeting therein provided for and shall perform and comply with the provisions of </w:t>
      </w:r>
      <w:r w:rsidRPr="003526A4">
        <w:fldChar w:fldCharType="begin"/>
      </w:r>
      <w:r w:rsidRPr="003526A4">
        <w:instrText xml:space="preserve"> REF _Ref154491998 \n \h  \* MERGEFORMAT </w:instrText>
      </w:r>
      <w:r w:rsidRPr="003526A4">
        <w:fldChar w:fldCharType="separate"/>
      </w:r>
      <w:r w:rsidR="000C7B32" w:rsidRPr="000C7B32">
        <w:rPr>
          <w:rFonts w:cs="Times New Roman"/>
        </w:rPr>
        <w:t>Schedule 2</w:t>
      </w:r>
      <w:r w:rsidRPr="003526A4">
        <w:fldChar w:fldCharType="end"/>
      </w:r>
      <w:r w:rsidRPr="003526A4">
        <w:rPr>
          <w:rFonts w:cs="Times New Roman"/>
        </w:rPr>
        <w:t xml:space="preserve"> (</w:t>
      </w:r>
      <w:r w:rsidRPr="003526A4">
        <w:rPr>
          <w:rFonts w:cs="Times New Roman"/>
          <w:i/>
        </w:rPr>
        <w:t>Provisions for Meetings of Noteholders</w:t>
      </w:r>
      <w:r w:rsidRPr="003526A4">
        <w:rPr>
          <w:rFonts w:cs="Times New Roman"/>
        </w:rPr>
        <w:t>).  Each Paying Agent shall keep a full record of Voting Certificates and Block Voting Instructions issued by it and will give to the Issuer not less than twenty</w:t>
      </w:r>
      <w:r w:rsidRPr="003526A4">
        <w:rPr>
          <w:rFonts w:cs="Times New Roman"/>
        </w:rPr>
        <w:noBreakHyphen/>
        <w:t>four hours before the time appointed for any Meeting or adjourned Meeting full particulars of all Voting Certificates and Block Voting Instructions issued by it in respect of such meeting or adjourned Meeting.</w:t>
      </w:r>
    </w:p>
    <w:p w14:paraId="15503939" w14:textId="77777777" w:rsidR="00065CBA" w:rsidRPr="003526A4" w:rsidRDefault="00B04E25" w:rsidP="00065CBA">
      <w:pPr>
        <w:pStyle w:val="LongStandardL2"/>
        <w:rPr>
          <w:rFonts w:cs="Times New Roman"/>
        </w:rPr>
      </w:pPr>
      <w:bookmarkStart w:id="141" w:name="_DocXamine_Paragraph235_18"/>
      <w:r w:rsidRPr="003526A4">
        <w:rPr>
          <w:rFonts w:cs="Times New Roman"/>
        </w:rPr>
        <w:t>Forms of Proxy and Block Voting Instructions</w:t>
      </w:r>
    </w:p>
    <w:p w14:paraId="41AFEDA3" w14:textId="708E4C59" w:rsidR="00065CBA" w:rsidRPr="003526A4" w:rsidRDefault="00B04E25" w:rsidP="00065CBA">
      <w:pPr>
        <w:pStyle w:val="BodyText1"/>
        <w:rPr>
          <w:rFonts w:cs="Times New Roman"/>
        </w:rPr>
      </w:pPr>
      <w:r w:rsidRPr="003526A4">
        <w:rPr>
          <w:rFonts w:cs="Times New Roman"/>
        </w:rPr>
        <w:t xml:space="preserve">The Registrar </w:t>
      </w:r>
      <w:r w:rsidR="0087462C">
        <w:rPr>
          <w:rFonts w:cs="Times New Roman"/>
        </w:rPr>
        <w:t xml:space="preserve">or the Fiscal Agent (as the case may be) </w:t>
      </w:r>
      <w:r w:rsidRPr="003526A4">
        <w:rPr>
          <w:rFonts w:cs="Times New Roman"/>
        </w:rPr>
        <w:t>shall, at the request of the Holder of any Registered Note held in a clearing system</w:t>
      </w:r>
      <w:r w:rsidR="0087462C">
        <w:rPr>
          <w:rFonts w:cs="Times New Roman"/>
        </w:rPr>
        <w:t xml:space="preserve"> or a</w:t>
      </w:r>
      <w:r w:rsidR="00C866AA">
        <w:rPr>
          <w:rFonts w:cs="Times New Roman"/>
        </w:rPr>
        <w:t>ny</w:t>
      </w:r>
      <w:r w:rsidR="0087462C">
        <w:rPr>
          <w:rFonts w:cs="Times New Roman"/>
        </w:rPr>
        <w:t xml:space="preserve"> Dematerialised Note</w:t>
      </w:r>
      <w:r w:rsidRPr="003526A4">
        <w:rPr>
          <w:rFonts w:cs="Times New Roman"/>
        </w:rPr>
        <w:t xml:space="preserve">, issue Forms of Proxy and Block Voting Instructions in a form and manner which comply with the provisions </w:t>
      </w:r>
      <w:r>
        <w:rPr>
          <w:rFonts w:cs="Times New Roman"/>
        </w:rPr>
        <w:t xml:space="preserve">of </w:t>
      </w:r>
      <w:r w:rsidRPr="003526A4">
        <w:fldChar w:fldCharType="begin"/>
      </w:r>
      <w:r w:rsidRPr="003526A4">
        <w:instrText xml:space="preserve"> REF _Ref154491998 \n \h  \* MERGEFORMAT </w:instrText>
      </w:r>
      <w:r w:rsidRPr="003526A4">
        <w:fldChar w:fldCharType="separate"/>
      </w:r>
      <w:r w:rsidR="000C7B32" w:rsidRPr="000C7B32">
        <w:rPr>
          <w:rFonts w:cs="Times New Roman"/>
        </w:rPr>
        <w:t>Schedule 2</w:t>
      </w:r>
      <w:r w:rsidRPr="003526A4">
        <w:fldChar w:fldCharType="end"/>
      </w:r>
      <w:r w:rsidRPr="003526A4">
        <w:rPr>
          <w:rFonts w:cs="Times New Roman"/>
        </w:rPr>
        <w:t xml:space="preserve"> (</w:t>
      </w:r>
      <w:r w:rsidRPr="003526A4">
        <w:rPr>
          <w:rFonts w:cs="Times New Roman"/>
          <w:i/>
        </w:rPr>
        <w:t>Provisions for Meetings of Noteholders</w:t>
      </w:r>
      <w:r w:rsidRPr="003526A4">
        <w:rPr>
          <w:rFonts w:cs="Times New Roman"/>
        </w:rPr>
        <w:t>) (except that it shall not be required to issue the same less than forty</w:t>
      </w:r>
      <w:r w:rsidRPr="003526A4">
        <w:rPr>
          <w:rFonts w:cs="Times New Roman"/>
        </w:rPr>
        <w:noBreakHyphen/>
        <w:t xml:space="preserve">eight hours before the time fixed for any Meeting therein provided for and shall perform and comply with the provisions of </w:t>
      </w:r>
      <w:r w:rsidRPr="003526A4">
        <w:fldChar w:fldCharType="begin"/>
      </w:r>
      <w:r w:rsidRPr="003526A4">
        <w:instrText xml:space="preserve"> REF _Ref154491998 \n \h  \* MERGEFORMAT </w:instrText>
      </w:r>
      <w:r w:rsidRPr="003526A4">
        <w:fldChar w:fldCharType="separate"/>
      </w:r>
      <w:r w:rsidR="000C7B32" w:rsidRPr="000C7B32">
        <w:rPr>
          <w:rFonts w:cs="Times New Roman"/>
        </w:rPr>
        <w:t>Schedule 2</w:t>
      </w:r>
      <w:r w:rsidRPr="003526A4">
        <w:fldChar w:fldCharType="end"/>
      </w:r>
      <w:r w:rsidRPr="003526A4">
        <w:rPr>
          <w:rFonts w:cs="Times New Roman"/>
        </w:rPr>
        <w:t xml:space="preserve"> (</w:t>
      </w:r>
      <w:r w:rsidRPr="003526A4">
        <w:rPr>
          <w:rFonts w:cs="Times New Roman"/>
          <w:i/>
        </w:rPr>
        <w:t>Provisions for Meetings of Noteholders</w:t>
      </w:r>
      <w:r>
        <w:rPr>
          <w:rFonts w:cs="Times New Roman"/>
        </w:rPr>
        <w:t>)</w:t>
      </w:r>
      <w:r w:rsidRPr="003526A4">
        <w:rPr>
          <w:rFonts w:cs="Times New Roman"/>
        </w:rPr>
        <w:t>.  The Registrar</w:t>
      </w:r>
      <w:r w:rsidR="00902B7D">
        <w:rPr>
          <w:rFonts w:cs="Times New Roman"/>
        </w:rPr>
        <w:t xml:space="preserve"> or the Fiscal Agent (as the case may be)</w:t>
      </w:r>
      <w:r w:rsidRPr="003526A4">
        <w:rPr>
          <w:rFonts w:cs="Times New Roman"/>
        </w:rPr>
        <w:t xml:space="preserve"> shall keep a full record of Forms of Proxy and Block Voting Instructions issued by it and will give to the Issuer not less than twenty</w:t>
      </w:r>
      <w:r w:rsidRPr="003526A4">
        <w:rPr>
          <w:rFonts w:cs="Times New Roman"/>
        </w:rPr>
        <w:noBreakHyphen/>
        <w:t>four hours before the time appointed for any Meeting or adjourned Meeting full particulars of all Forms of Proxy and Block Voting Instructions issued by it in respect of such meeting or adjourned Meeting.</w:t>
      </w:r>
    </w:p>
    <w:p w14:paraId="153C6D52" w14:textId="77777777" w:rsidR="00065CBA" w:rsidRPr="003526A4" w:rsidRDefault="00B04E25" w:rsidP="00065CBA">
      <w:pPr>
        <w:pStyle w:val="LongStandardL2"/>
        <w:rPr>
          <w:rFonts w:cs="Times New Roman"/>
        </w:rPr>
      </w:pPr>
      <w:bookmarkStart w:id="142" w:name="_Ref64563879"/>
      <w:r w:rsidRPr="003526A4">
        <w:rPr>
          <w:rFonts w:cs="Times New Roman"/>
        </w:rPr>
        <w:t>Provision of documents</w:t>
      </w:r>
      <w:bookmarkEnd w:id="142"/>
    </w:p>
    <w:bookmarkEnd w:id="141"/>
    <w:p w14:paraId="4A3A93DE" w14:textId="77777777" w:rsidR="00065CBA" w:rsidRPr="003526A4" w:rsidRDefault="00B04E25" w:rsidP="00065CBA">
      <w:pPr>
        <w:pStyle w:val="LongStandardL3"/>
        <w:keepNext/>
        <w:rPr>
          <w:rFonts w:cs="Times New Roman"/>
        </w:rPr>
      </w:pPr>
      <w:r w:rsidRPr="003526A4">
        <w:rPr>
          <w:rFonts w:cs="Times New Roman"/>
        </w:rPr>
        <w:t>The Issuer or, in relation to sub-clauses (b) (</w:t>
      </w:r>
      <w:r w:rsidRPr="003526A4">
        <w:rPr>
          <w:rFonts w:cs="Times New Roman"/>
          <w:i/>
        </w:rPr>
        <w:t>Documents for inspection</w:t>
      </w:r>
      <w:r w:rsidRPr="003526A4">
        <w:rPr>
          <w:rFonts w:cs="Times New Roman"/>
        </w:rPr>
        <w:t>) and (c)</w:t>
      </w:r>
      <w:r w:rsidRPr="003526A4">
        <w:rPr>
          <w:rFonts w:cs="Times New Roman"/>
          <w:iCs/>
        </w:rPr>
        <w:t xml:space="preserve"> </w:t>
      </w:r>
      <w:r w:rsidRPr="003526A4">
        <w:rPr>
          <w:rFonts w:cs="Times New Roman"/>
        </w:rPr>
        <w:t>(</w:t>
      </w:r>
      <w:r w:rsidRPr="003526A4">
        <w:rPr>
          <w:rFonts w:cs="Times New Roman"/>
          <w:i/>
        </w:rPr>
        <w:t>Tax redemption</w:t>
      </w:r>
      <w:r w:rsidRPr="003526A4">
        <w:rPr>
          <w:rFonts w:cs="Times New Roman"/>
        </w:rPr>
        <w:t>) below, shall provide to the Fiscal</w:t>
      </w:r>
      <w:r w:rsidRPr="003526A4">
        <w:rPr>
          <w:rFonts w:cs="Times New Roman"/>
          <w:color w:val="000000"/>
        </w:rPr>
        <w:t xml:space="preserve"> </w:t>
      </w:r>
      <w:r w:rsidRPr="003526A4">
        <w:rPr>
          <w:rFonts w:cs="Times New Roman"/>
        </w:rPr>
        <w:t>Agent (for distribution among the Paying Agents) and the Registrar:</w:t>
      </w:r>
    </w:p>
    <w:p w14:paraId="44478483" w14:textId="4E63881F" w:rsidR="00065CBA" w:rsidRPr="003526A4" w:rsidRDefault="00B04E25" w:rsidP="00065CBA">
      <w:pPr>
        <w:pStyle w:val="LongStandardL4"/>
        <w:rPr>
          <w:rFonts w:cs="Times New Roman"/>
        </w:rPr>
      </w:pPr>
      <w:bookmarkStart w:id="143" w:name="_DocXamine_Paragraph237_18"/>
      <w:r w:rsidRPr="003526A4">
        <w:rPr>
          <w:rFonts w:cs="Times New Roman"/>
          <w:i/>
        </w:rPr>
        <w:t xml:space="preserve">Specimens:  </w:t>
      </w:r>
      <w:r w:rsidRPr="003526A4">
        <w:rPr>
          <w:rFonts w:cs="Times New Roman"/>
        </w:rPr>
        <w:t>at the same time as it is required to deliver any Definitive Notes pursuant to Clause [</w:t>
      </w:r>
      <w:r w:rsidRPr="003526A4">
        <w:fldChar w:fldCharType="begin"/>
      </w:r>
      <w:r w:rsidRPr="003526A4">
        <w:instrText xml:space="preserve"> REF _Ref154492316 \n \h  \* MERGEFORMAT </w:instrText>
      </w:r>
      <w:r w:rsidRPr="003526A4">
        <w:fldChar w:fldCharType="separate"/>
      </w:r>
      <w:r w:rsidR="000C7B32" w:rsidRPr="000C7B32">
        <w:rPr>
          <w:rFonts w:cs="Times New Roman"/>
        </w:rPr>
        <w:t>4.8</w:t>
      </w:r>
      <w:r w:rsidRPr="003526A4">
        <w:fldChar w:fldCharType="end"/>
      </w:r>
      <w:r w:rsidRPr="003526A4">
        <w:rPr>
          <w:rFonts w:cs="Times New Roman"/>
        </w:rPr>
        <w:t>] (</w:t>
      </w:r>
      <w:r w:rsidRPr="003526A4">
        <w:rPr>
          <w:rFonts w:cs="Times New Roman"/>
          <w:i/>
        </w:rPr>
        <w:t>Delivery of Definitive Notes</w:t>
      </w:r>
      <w:r w:rsidRPr="003526A4">
        <w:rPr>
          <w:rFonts w:cs="Times New Roman"/>
        </w:rPr>
        <w:t xml:space="preserve">), specimens of such </w:t>
      </w:r>
      <w:proofErr w:type="gramStart"/>
      <w:r w:rsidRPr="003526A4">
        <w:rPr>
          <w:rFonts w:cs="Times New Roman"/>
        </w:rPr>
        <w:t>Notes;</w:t>
      </w:r>
      <w:proofErr w:type="gramEnd"/>
    </w:p>
    <w:p w14:paraId="06B37FC4" w14:textId="7B4C89F5" w:rsidR="00065CBA" w:rsidRPr="003526A4" w:rsidRDefault="00B04E25" w:rsidP="00065CBA">
      <w:pPr>
        <w:pStyle w:val="LongStandardL4"/>
        <w:rPr>
          <w:rFonts w:cs="Times New Roman"/>
        </w:rPr>
      </w:pPr>
      <w:bookmarkStart w:id="144" w:name="_Ref154492287"/>
      <w:bookmarkStart w:id="145" w:name="_DocXamine_Paragraph238_18"/>
      <w:bookmarkEnd w:id="143"/>
      <w:r w:rsidRPr="003526A4">
        <w:rPr>
          <w:rFonts w:cs="Times New Roman"/>
          <w:i/>
        </w:rPr>
        <w:t xml:space="preserve">Documents for inspection:  </w:t>
      </w:r>
      <w:r w:rsidRPr="003526A4">
        <w:rPr>
          <w:rFonts w:cs="Times New Roman"/>
        </w:rPr>
        <w:t>sufficient copies of all documents required to be available for inspection as provided in the Base Prospectus or Drawdown Prospectus (as the case may be) or, in relation to any Notes, the Conditions; and</w:t>
      </w:r>
      <w:bookmarkEnd w:id="144"/>
    </w:p>
    <w:p w14:paraId="2F394471" w14:textId="77777777" w:rsidR="00065CBA" w:rsidRPr="003526A4" w:rsidRDefault="00B04E25" w:rsidP="00065CBA">
      <w:pPr>
        <w:pStyle w:val="LongStandardL4"/>
        <w:rPr>
          <w:rFonts w:cs="Times New Roman"/>
        </w:rPr>
      </w:pPr>
      <w:bookmarkStart w:id="146" w:name="_Ref154492299"/>
      <w:bookmarkStart w:id="147" w:name="_DocXamine_Paragraph239_18"/>
      <w:bookmarkEnd w:id="145"/>
      <w:r w:rsidRPr="003526A4">
        <w:rPr>
          <w:rFonts w:cs="Times New Roman"/>
          <w:i/>
        </w:rPr>
        <w:t xml:space="preserve">Tax redemption:  </w:t>
      </w:r>
      <w:proofErr w:type="gramStart"/>
      <w:r w:rsidRPr="003526A4">
        <w:rPr>
          <w:rFonts w:cs="Times New Roman"/>
        </w:rPr>
        <w:t>in the event that</w:t>
      </w:r>
      <w:proofErr w:type="gramEnd"/>
      <w:r w:rsidRPr="003526A4">
        <w:rPr>
          <w:rFonts w:cs="Times New Roman"/>
        </w:rPr>
        <w:t xml:space="preserve"> the provisions of Condition [10(b)] (</w:t>
      </w:r>
      <w:r w:rsidRPr="003526A4">
        <w:rPr>
          <w:rFonts w:cs="Times New Roman"/>
          <w:i/>
        </w:rPr>
        <w:t>Redemption for tax reasons</w:t>
      </w:r>
      <w:r w:rsidRPr="003526A4">
        <w:rPr>
          <w:rFonts w:cs="Times New Roman"/>
        </w:rPr>
        <w:t xml:space="preserve">) become relevant in relation to any Notes, the documents required </w:t>
      </w:r>
      <w:proofErr w:type="gramStart"/>
      <w:r w:rsidRPr="003526A4">
        <w:rPr>
          <w:rFonts w:cs="Times New Roman"/>
        </w:rPr>
        <w:t>thereunder</w:t>
      </w:r>
      <w:bookmarkEnd w:id="146"/>
      <w:r w:rsidRPr="003526A4">
        <w:rPr>
          <w:rFonts w:cs="Times New Roman"/>
        </w:rPr>
        <w:t>;</w:t>
      </w:r>
      <w:proofErr w:type="gramEnd"/>
    </w:p>
    <w:p w14:paraId="43036C68" w14:textId="073E545B" w:rsidR="00065CBA" w:rsidRPr="003526A4" w:rsidRDefault="00B04E25" w:rsidP="00065CBA">
      <w:pPr>
        <w:pStyle w:val="LongStandardL3"/>
        <w:rPr>
          <w:rFonts w:cs="Times New Roman"/>
        </w:rPr>
      </w:pPr>
      <w:r w:rsidRPr="003526A4">
        <w:rPr>
          <w:rFonts w:cs="Times New Roman"/>
        </w:rPr>
        <w:t>The Registrar shall provide the Fiscal</w:t>
      </w:r>
      <w:r w:rsidRPr="003526A4">
        <w:rPr>
          <w:rFonts w:cs="Times New Roman"/>
          <w:color w:val="000000"/>
        </w:rPr>
        <w:t xml:space="preserve"> </w:t>
      </w:r>
      <w:r w:rsidRPr="003526A4">
        <w:rPr>
          <w:rFonts w:cs="Times New Roman"/>
        </w:rPr>
        <w:t>Agent with all such information as the Fiscal</w:t>
      </w:r>
      <w:r w:rsidRPr="003526A4">
        <w:rPr>
          <w:rFonts w:cs="Times New Roman"/>
          <w:color w:val="000000"/>
        </w:rPr>
        <w:t xml:space="preserve"> </w:t>
      </w:r>
      <w:r w:rsidRPr="003526A4">
        <w:rPr>
          <w:rFonts w:cs="Times New Roman"/>
        </w:rPr>
        <w:t xml:space="preserve">Agent may reasonably require </w:t>
      </w:r>
      <w:proofErr w:type="gramStart"/>
      <w:r w:rsidRPr="003526A4">
        <w:rPr>
          <w:rFonts w:cs="Times New Roman"/>
        </w:rPr>
        <w:t>in order to</w:t>
      </w:r>
      <w:proofErr w:type="gramEnd"/>
      <w:r w:rsidRPr="003526A4">
        <w:rPr>
          <w:rFonts w:cs="Times New Roman"/>
        </w:rPr>
        <w:t xml:space="preserve"> perform the obligations set out in Clause [</w:t>
      </w:r>
      <w:r>
        <w:rPr>
          <w:rFonts w:cs="Times New Roman"/>
        </w:rPr>
        <w:fldChar w:fldCharType="begin"/>
      </w:r>
      <w:r>
        <w:rPr>
          <w:rFonts w:cs="Times New Roman"/>
        </w:rPr>
        <w:instrText xml:space="preserve"> REF _Ref64563196 \r \h </w:instrText>
      </w:r>
      <w:r>
        <w:rPr>
          <w:rFonts w:cs="Times New Roman"/>
        </w:rPr>
      </w:r>
      <w:r>
        <w:rPr>
          <w:rFonts w:cs="Times New Roman"/>
        </w:rPr>
        <w:fldChar w:fldCharType="separate"/>
      </w:r>
      <w:r w:rsidR="000C7B32">
        <w:rPr>
          <w:rFonts w:cs="Times New Roman"/>
        </w:rPr>
        <w:t>9.11</w:t>
      </w:r>
      <w:r>
        <w:rPr>
          <w:rFonts w:cs="Times New Roman"/>
        </w:rPr>
        <w:fldChar w:fldCharType="end"/>
      </w:r>
      <w:r w:rsidRPr="003526A4">
        <w:rPr>
          <w:rFonts w:cs="Times New Roman"/>
        </w:rPr>
        <w:t>] (</w:t>
      </w:r>
      <w:r w:rsidRPr="003526A4">
        <w:rPr>
          <w:rFonts w:cs="Times New Roman"/>
          <w:i/>
          <w:iCs/>
        </w:rPr>
        <w:t>Notifications and Filings</w:t>
      </w:r>
      <w:r w:rsidRPr="003526A4">
        <w:rPr>
          <w:rFonts w:cs="Times New Roman"/>
        </w:rPr>
        <w:t>) hereof.</w:t>
      </w:r>
    </w:p>
    <w:p w14:paraId="7562A4F3" w14:textId="77777777" w:rsidR="00065CBA" w:rsidRPr="003526A4" w:rsidRDefault="00B04E25" w:rsidP="00065CBA">
      <w:pPr>
        <w:pStyle w:val="LongStandardL2"/>
        <w:rPr>
          <w:rFonts w:cs="Times New Roman"/>
        </w:rPr>
      </w:pPr>
      <w:bookmarkStart w:id="148" w:name="_DocXamine_Paragraph240_18"/>
      <w:bookmarkEnd w:id="147"/>
      <w:r w:rsidRPr="003526A4">
        <w:rPr>
          <w:rFonts w:cs="Times New Roman"/>
        </w:rPr>
        <w:t>Documents available for inspection</w:t>
      </w:r>
    </w:p>
    <w:bookmarkEnd w:id="148"/>
    <w:p w14:paraId="645EEFF1" w14:textId="62576859" w:rsidR="00065CBA" w:rsidRPr="003526A4" w:rsidRDefault="00B04E25" w:rsidP="00065CBA">
      <w:pPr>
        <w:pStyle w:val="BodyText1"/>
        <w:rPr>
          <w:rFonts w:cs="Times New Roman"/>
        </w:rPr>
      </w:pPr>
      <w:r w:rsidRPr="003526A4">
        <w:rPr>
          <w:rFonts w:cs="Times New Roman"/>
        </w:rPr>
        <w:t>Each of the Paying Agents and the Registrar shall make available for inspection during normal business hours at its Specified Office such documents as may be specified as so available at the specified office of such agent in the Base Prospectus or Drawdown Prospectus (as the case may be) or, in relation to any Notes, the Conditions, or as may be required by any listing authority, stock exchange and/or quotation system by which any Notes may from time to time be admitted to listing, trading and/or quotation.</w:t>
      </w:r>
    </w:p>
    <w:p w14:paraId="2927DF85" w14:textId="77777777" w:rsidR="00065CBA" w:rsidRPr="003526A4" w:rsidRDefault="00B04E25" w:rsidP="00065CBA">
      <w:pPr>
        <w:pStyle w:val="LongStandardL2"/>
        <w:rPr>
          <w:rFonts w:cs="Times New Roman"/>
        </w:rPr>
      </w:pPr>
      <w:bookmarkStart w:id="149" w:name="_Ref64563196"/>
      <w:bookmarkStart w:id="150" w:name="_DocXamine_Paragraph244_18"/>
      <w:r w:rsidRPr="003526A4">
        <w:rPr>
          <w:rFonts w:cs="Times New Roman"/>
        </w:rPr>
        <w:t>Notifications and filings</w:t>
      </w:r>
      <w:bookmarkEnd w:id="149"/>
    </w:p>
    <w:bookmarkEnd w:id="150"/>
    <w:p w14:paraId="79B6CB87" w14:textId="7A98978B" w:rsidR="00065CBA" w:rsidRPr="003526A4" w:rsidRDefault="00B04E25" w:rsidP="00065CBA">
      <w:pPr>
        <w:pStyle w:val="BodyText1"/>
        <w:rPr>
          <w:rFonts w:cs="Times New Roman"/>
        </w:rPr>
      </w:pPr>
      <w:r w:rsidRPr="003526A4">
        <w:rPr>
          <w:rFonts w:cs="Times New Roman"/>
        </w:rPr>
        <w:t>The Fiscal</w:t>
      </w:r>
      <w:r w:rsidRPr="003526A4">
        <w:rPr>
          <w:rFonts w:cs="Times New Roman"/>
          <w:color w:val="000000"/>
        </w:rPr>
        <w:t xml:space="preserve"> </w:t>
      </w:r>
      <w:r w:rsidRPr="003526A4">
        <w:rPr>
          <w:rFonts w:cs="Times New Roman"/>
        </w:rPr>
        <w:t>Agent shall (on behalf of the Issuer) make all necessary notifications and filings as may be required from time to time in relation to the issue, purchase and redemption of Notes by all applicable laws, regulations and guidelines and, in particular but without limitation, those promulgated by, Japanese governmental or regulatory authorities, in the case of Notes denominated in Japanese Yen and the Bank of England, in the case of Notes denominated in sterling.  Save as aforesaid, the Issuer shall be solely responsible for ensuring that each Note to be issued or other transactions to be effected hereunder shall comply with all applicable laws and regulations of any governmental or other regulatory authority and that all necessary consents and approvals of, notifications to and registrations and filings with, any such authority in connection therewith are effected, obtained and maintained in full force and effect.</w:t>
      </w:r>
    </w:p>
    <w:p w14:paraId="74AAEE8E" w14:textId="77777777" w:rsidR="00065CBA" w:rsidRPr="003526A4" w:rsidRDefault="00B04E25" w:rsidP="00065CBA">
      <w:pPr>
        <w:pStyle w:val="LongStandardL2"/>
        <w:rPr>
          <w:rFonts w:cs="Times New Roman"/>
        </w:rPr>
      </w:pPr>
      <w:r w:rsidRPr="003526A4">
        <w:rPr>
          <w:rFonts w:cs="Times New Roman"/>
        </w:rPr>
        <w:t>Forwarding of notices</w:t>
      </w:r>
    </w:p>
    <w:p w14:paraId="5C8EA8CF" w14:textId="77777777" w:rsidR="00065CBA" w:rsidRPr="003526A4" w:rsidRDefault="00B04E25" w:rsidP="00065CBA">
      <w:pPr>
        <w:pStyle w:val="BodyText1"/>
        <w:rPr>
          <w:rFonts w:cs="Times New Roman"/>
        </w:rPr>
      </w:pPr>
      <w:r w:rsidRPr="003526A4">
        <w:rPr>
          <w:rFonts w:cs="Times New Roman"/>
        </w:rPr>
        <w:t xml:space="preserve">The Fiscal Agent </w:t>
      </w:r>
      <w:proofErr w:type="gramStart"/>
      <w:r w:rsidRPr="003526A4">
        <w:rPr>
          <w:rFonts w:cs="Times New Roman"/>
        </w:rPr>
        <w:t>or as the case may be, the</w:t>
      </w:r>
      <w:proofErr w:type="gramEnd"/>
      <w:r w:rsidRPr="003526A4">
        <w:rPr>
          <w:rFonts w:cs="Times New Roman"/>
        </w:rPr>
        <w:t xml:space="preserve"> Registrar shall immediately notify the Issuer of any notice delivered to it declaring any Note due and payable by reason of an Event of Default or requiring any breach of any provision of this Agreement or the Conditions applicable to any Tranche of Notes to be remedied.</w:t>
      </w:r>
    </w:p>
    <w:p w14:paraId="67EEE457" w14:textId="77777777" w:rsidR="00065CBA" w:rsidRPr="003526A4" w:rsidRDefault="00B04E25" w:rsidP="00065CBA">
      <w:pPr>
        <w:pStyle w:val="LongStandardL2"/>
        <w:rPr>
          <w:rFonts w:cs="Times New Roman"/>
        </w:rPr>
      </w:pPr>
      <w:bookmarkStart w:id="151" w:name="_DocXamine_Paragraph250_18"/>
      <w:r w:rsidRPr="003526A4">
        <w:rPr>
          <w:rFonts w:cs="Times New Roman"/>
        </w:rPr>
        <w:t>Publication of notices</w:t>
      </w:r>
    </w:p>
    <w:bookmarkEnd w:id="151"/>
    <w:p w14:paraId="52BAC0F6" w14:textId="77777777" w:rsidR="00065CBA" w:rsidRPr="003526A4" w:rsidRDefault="00B04E25" w:rsidP="00065CBA">
      <w:pPr>
        <w:pStyle w:val="BodyText1"/>
        <w:rPr>
          <w:rFonts w:cs="Times New Roman"/>
        </w:rPr>
      </w:pPr>
      <w:r w:rsidRPr="003526A4">
        <w:rPr>
          <w:rFonts w:cs="Times New Roman"/>
        </w:rPr>
        <w:t>The Fiscal</w:t>
      </w:r>
      <w:r w:rsidRPr="003526A4">
        <w:rPr>
          <w:rFonts w:cs="Times New Roman"/>
          <w:color w:val="000000"/>
        </w:rPr>
        <w:t xml:space="preserve"> </w:t>
      </w:r>
      <w:r w:rsidRPr="003526A4">
        <w:rPr>
          <w:rFonts w:cs="Times New Roman"/>
        </w:rPr>
        <w:t xml:space="preserve">Agent, </w:t>
      </w:r>
      <w:proofErr w:type="gramStart"/>
      <w:r w:rsidRPr="003526A4">
        <w:rPr>
          <w:rFonts w:cs="Times New Roman"/>
        </w:rPr>
        <w:t>or as the case may be, the</w:t>
      </w:r>
      <w:proofErr w:type="gramEnd"/>
      <w:r w:rsidRPr="003526A4">
        <w:rPr>
          <w:rFonts w:cs="Times New Roman"/>
        </w:rPr>
        <w:t xml:space="preserve"> Registrar shall, upon and in accordance with the instructions of the Issuer but not otherwise, arrange for the publication in accordance with the Conditions of any notice which is to be given to the Holders of any Notes and shall supply a copy thereof to each other Agent.</w:t>
      </w:r>
    </w:p>
    <w:p w14:paraId="618971A9" w14:textId="668C7F89" w:rsidR="003E634B" w:rsidRDefault="00B04E25" w:rsidP="00065CBA">
      <w:pPr>
        <w:pStyle w:val="LongStandardL2"/>
        <w:rPr>
          <w:rFonts w:cs="Times New Roman"/>
        </w:rPr>
      </w:pPr>
      <w:r w:rsidRPr="003526A4">
        <w:rPr>
          <w:rFonts w:cs="Times New Roman"/>
        </w:rPr>
        <w:t>Issuer-ICSDs Agreement</w:t>
      </w:r>
      <w:r w:rsidR="0055200D">
        <w:rPr>
          <w:rFonts w:cs="Times New Roman"/>
        </w:rPr>
        <w:t xml:space="preserve"> and Dematerialised Notes Issuer-ICSDs Agreement</w:t>
      </w:r>
    </w:p>
    <w:p w14:paraId="70DA477E" w14:textId="3D30E285" w:rsidR="003E634B" w:rsidRPr="003E634B" w:rsidRDefault="00B04E25" w:rsidP="003E634B">
      <w:pPr>
        <w:pStyle w:val="BodyText1"/>
        <w:rPr>
          <w:lang w:eastAsia="en-US" w:bidi="ar-SA"/>
        </w:rPr>
      </w:pPr>
      <w:r w:rsidRPr="003526A4">
        <w:rPr>
          <w:rFonts w:cs="Times New Roman"/>
        </w:rPr>
        <w:t>The Fiscal</w:t>
      </w:r>
      <w:r w:rsidRPr="003526A4">
        <w:rPr>
          <w:rFonts w:cs="Times New Roman"/>
          <w:color w:val="000000"/>
        </w:rPr>
        <w:t xml:space="preserve"> </w:t>
      </w:r>
      <w:r w:rsidRPr="003526A4">
        <w:rPr>
          <w:rFonts w:cs="Times New Roman"/>
        </w:rPr>
        <w:t xml:space="preserve">Agent and Registrar shall comply with the provisions set out in </w:t>
      </w:r>
      <w:r w:rsidRPr="003526A4">
        <w:rPr>
          <w:rFonts w:cs="Times New Roman"/>
        </w:rPr>
        <w:fldChar w:fldCharType="begin"/>
      </w:r>
      <w:r w:rsidRPr="003526A4">
        <w:rPr>
          <w:rFonts w:cs="Times New Roman"/>
        </w:rPr>
        <w:instrText xml:space="preserve"> REF _Ref64386005 \r \h  \* MERGEFORMAT </w:instrText>
      </w:r>
      <w:r w:rsidRPr="003526A4">
        <w:rPr>
          <w:rFonts w:cs="Times New Roman"/>
        </w:rPr>
      </w:r>
      <w:r w:rsidRPr="003526A4">
        <w:rPr>
          <w:rFonts w:cs="Times New Roman"/>
        </w:rPr>
        <w:fldChar w:fldCharType="separate"/>
      </w:r>
      <w:r w:rsidR="000C7B32">
        <w:rPr>
          <w:rFonts w:cs="Times New Roman"/>
        </w:rPr>
        <w:t>Schedule 1</w:t>
      </w:r>
      <w:r w:rsidRPr="003526A4">
        <w:rPr>
          <w:rFonts w:cs="Times New Roman"/>
        </w:rPr>
        <w:fldChar w:fldCharType="end"/>
      </w:r>
      <w:r w:rsidRPr="003526A4">
        <w:rPr>
          <w:rFonts w:cs="Times New Roman"/>
        </w:rPr>
        <w:t xml:space="preserve"> (</w:t>
      </w:r>
      <w:r w:rsidRPr="003526A4">
        <w:rPr>
          <w:rFonts w:cs="Times New Roman"/>
          <w:i/>
        </w:rPr>
        <w:t>Duties under the Issuer-ICSDs Agreement</w:t>
      </w:r>
      <w:r w:rsidR="0087462C">
        <w:rPr>
          <w:rFonts w:cs="Times New Roman"/>
          <w:i/>
        </w:rPr>
        <w:t xml:space="preserve"> and </w:t>
      </w:r>
      <w:r w:rsidR="003440B4">
        <w:rPr>
          <w:rFonts w:cs="Times New Roman"/>
          <w:i/>
        </w:rPr>
        <w:t xml:space="preserve">the </w:t>
      </w:r>
      <w:r w:rsidR="0087462C">
        <w:rPr>
          <w:rFonts w:cs="Times New Roman"/>
          <w:i/>
        </w:rPr>
        <w:t>Dematerialised Notes Issuer-ICSDs Agreement</w:t>
      </w:r>
      <w:r w:rsidRPr="003526A4">
        <w:rPr>
          <w:rFonts w:cs="Times New Roman"/>
        </w:rPr>
        <w:t>).</w:t>
      </w:r>
    </w:p>
    <w:p w14:paraId="00F5AA95" w14:textId="01CBC849" w:rsidR="00065CBA" w:rsidRPr="003526A4" w:rsidRDefault="003E634B" w:rsidP="00065CBA">
      <w:pPr>
        <w:pStyle w:val="LongStandardL2"/>
        <w:rPr>
          <w:rFonts w:cs="Times New Roman"/>
        </w:rPr>
      </w:pPr>
      <w:r>
        <w:rPr>
          <w:rFonts w:cs="Times New Roman"/>
        </w:rPr>
        <w:t>Electronically signed documents</w:t>
      </w:r>
    </w:p>
    <w:p w14:paraId="6B9DC8B4" w14:textId="01CF396B" w:rsidR="003E634B" w:rsidRPr="003526A4" w:rsidRDefault="00B04E25" w:rsidP="00065CBA">
      <w:pPr>
        <w:pStyle w:val="BodyText1"/>
        <w:rPr>
          <w:rFonts w:cs="Times New Roman"/>
        </w:rPr>
      </w:pPr>
      <w:bookmarkStart w:id="152" w:name="_cp_change_152"/>
      <w:r w:rsidRPr="003E634B">
        <w:rPr>
          <w:rFonts w:cs="Times New Roman"/>
        </w:rPr>
        <w:t>In the case of the delivery to Euroclear and/or Clearstream, Luxembourg of any documentation signed electronically or received by Euroclear and/or Clearstream, Luxembourg in electronic form (including any Global Note or Global Registered Note), the Fiscal Agent</w:t>
      </w:r>
      <w:r w:rsidR="008F7DC0">
        <w:rPr>
          <w:rFonts w:cs="Times New Roman"/>
        </w:rPr>
        <w:t xml:space="preserve"> or, as the case may be, the Registrar </w:t>
      </w:r>
      <w:r w:rsidRPr="003E634B">
        <w:rPr>
          <w:rFonts w:cs="Times New Roman"/>
        </w:rPr>
        <w:t>will retain any supporting or other documentation or evidence in relation to the signing of such documentation (including any authentication details used to verify the identity of the person signing and any other electronic record or confirmation of the signing process) and will promptly provide such documentation or evidence to Euroclear and/or Clearstream, Luxembourg upon request.</w:t>
      </w:r>
      <w:bookmarkEnd w:id="152"/>
    </w:p>
    <w:p w14:paraId="1F299289" w14:textId="77777777" w:rsidR="00065CBA" w:rsidRPr="003526A4" w:rsidRDefault="00B04E25" w:rsidP="00065CBA">
      <w:pPr>
        <w:pStyle w:val="LongStandardL1"/>
        <w:rPr>
          <w:rFonts w:cs="Times New Roman"/>
        </w:rPr>
      </w:pPr>
      <w:bookmarkStart w:id="153" w:name="_Toc175929964"/>
      <w:bookmarkStart w:id="154" w:name="_Toc207379682"/>
      <w:bookmarkStart w:id="155" w:name="_DocXamine_Paragraph254_18"/>
      <w:r w:rsidRPr="003526A4">
        <w:rPr>
          <w:rFonts w:cs="Times New Roman"/>
        </w:rPr>
        <w:t>Early Redemption and Exercise of Options</w:t>
      </w:r>
      <w:bookmarkEnd w:id="153"/>
      <w:bookmarkEnd w:id="154"/>
    </w:p>
    <w:p w14:paraId="18E75B6D" w14:textId="77777777" w:rsidR="00065CBA" w:rsidRPr="003526A4" w:rsidRDefault="00B04E25" w:rsidP="00065CBA">
      <w:pPr>
        <w:pStyle w:val="LongStandardL2"/>
        <w:rPr>
          <w:rFonts w:cs="Times New Roman"/>
        </w:rPr>
      </w:pPr>
      <w:bookmarkStart w:id="156" w:name="_DocXamine_Paragraph255_18"/>
      <w:bookmarkEnd w:id="155"/>
      <w:r w:rsidRPr="003526A4">
        <w:rPr>
          <w:rFonts w:cs="Times New Roman"/>
        </w:rPr>
        <w:t>Exercise of call or other option</w:t>
      </w:r>
    </w:p>
    <w:bookmarkEnd w:id="156"/>
    <w:p w14:paraId="7EAB2D46" w14:textId="77777777" w:rsidR="00065CBA" w:rsidRPr="003526A4" w:rsidRDefault="00B04E25" w:rsidP="00065CBA">
      <w:pPr>
        <w:pStyle w:val="BodyText1"/>
        <w:rPr>
          <w:rFonts w:cs="Times New Roman"/>
        </w:rPr>
      </w:pPr>
      <w:r w:rsidRPr="003526A4">
        <w:rPr>
          <w:rFonts w:cs="Times New Roman"/>
        </w:rPr>
        <w:t>If the Issuer intends (other than consequent upon an Event of Default) to redeem all or any of the Notes prior to their stated maturity date or to exercise any other option under the Conditions, it shall, not less than 14 days prior to the latest date for the publication of the notice of redemption or of exercise of such option required to be given to the Holders of any Notes, give notice of such intention to the Fiscal Agent</w:t>
      </w:r>
      <w:r>
        <w:rPr>
          <w:rFonts w:cs="Times New Roman"/>
        </w:rPr>
        <w:t xml:space="preserve"> and</w:t>
      </w:r>
      <w:r w:rsidRPr="003526A4">
        <w:rPr>
          <w:rFonts w:cs="Times New Roman"/>
        </w:rPr>
        <w:t xml:space="preserve"> the Registrar (in respect of Registered Notes)</w:t>
      </w:r>
      <w:r w:rsidRPr="003526A4">
        <w:rPr>
          <w:rFonts w:cs="Times New Roman"/>
          <w:color w:val="000000"/>
        </w:rPr>
        <w:t xml:space="preserve"> </w:t>
      </w:r>
      <w:r w:rsidRPr="003526A4">
        <w:rPr>
          <w:rFonts w:cs="Times New Roman"/>
        </w:rPr>
        <w:t>stating the date on which such Notes are to be redeemed or such option is to be exercised.</w:t>
      </w:r>
    </w:p>
    <w:p w14:paraId="07F4DDFB" w14:textId="42C27730" w:rsidR="00065CBA" w:rsidRPr="003526A4" w:rsidRDefault="00B04E25" w:rsidP="00065CBA">
      <w:pPr>
        <w:pStyle w:val="LongStandardL2"/>
        <w:rPr>
          <w:rFonts w:cs="Times New Roman"/>
        </w:rPr>
      </w:pPr>
      <w:bookmarkStart w:id="157" w:name="_DocXamine_Paragraph257_18"/>
      <w:r w:rsidRPr="003526A4">
        <w:rPr>
          <w:rFonts w:cs="Times New Roman"/>
        </w:rPr>
        <w:t>Exercise of put option</w:t>
      </w:r>
    </w:p>
    <w:bookmarkEnd w:id="157"/>
    <w:p w14:paraId="3890385A" w14:textId="38EFEAF6" w:rsidR="00595944" w:rsidRDefault="00B04E25" w:rsidP="00595944">
      <w:pPr>
        <w:pStyle w:val="LongStandardL3"/>
        <w:keepNext/>
        <w:rPr>
          <w:rFonts w:cs="Times New Roman"/>
        </w:rPr>
      </w:pPr>
      <w:r w:rsidRPr="003526A4">
        <w:rPr>
          <w:rFonts w:cs="Times New Roman"/>
        </w:rPr>
        <w:t>Each Paying Agent shall make available to holders of Definitive Notes or Individual Note Certificates</w:t>
      </w:r>
      <w:r w:rsidR="002B385D">
        <w:rPr>
          <w:rFonts w:cs="Times New Roman"/>
        </w:rPr>
        <w:t>,</w:t>
      </w:r>
      <w:r w:rsidR="00EE3BE6">
        <w:rPr>
          <w:rFonts w:cs="Times New Roman"/>
        </w:rPr>
        <w:t xml:space="preserve"> </w:t>
      </w:r>
      <w:r w:rsidRPr="003526A4">
        <w:rPr>
          <w:rFonts w:cs="Times New Roman"/>
        </w:rPr>
        <w:t>during the period specified in Condition [9(e)]</w:t>
      </w:r>
      <w:r w:rsidRPr="003526A4">
        <w:rPr>
          <w:rFonts w:cs="Times New Roman"/>
          <w:iCs/>
        </w:rPr>
        <w:t xml:space="preserve"> (</w:t>
      </w:r>
      <w:r w:rsidRPr="003526A4">
        <w:rPr>
          <w:rFonts w:cs="Times New Roman"/>
          <w:i/>
        </w:rPr>
        <w:t>Redemption at the option of Noteholders</w:t>
      </w:r>
      <w:r w:rsidRPr="003526A4">
        <w:rPr>
          <w:rFonts w:cs="Times New Roman"/>
          <w:iCs/>
        </w:rPr>
        <w:t>)</w:t>
      </w:r>
      <w:r w:rsidRPr="003526A4">
        <w:rPr>
          <w:rFonts w:cs="Times New Roman"/>
        </w:rPr>
        <w:t xml:space="preserve"> for the deposit of Put Option Notices</w:t>
      </w:r>
      <w:r w:rsidR="002B385D">
        <w:rPr>
          <w:rFonts w:cs="Times New Roman"/>
        </w:rPr>
        <w:t>,</w:t>
      </w:r>
      <w:r w:rsidRPr="003526A4">
        <w:rPr>
          <w:rFonts w:cs="Times New Roman"/>
        </w:rPr>
        <w:t xml:space="preserve"> </w:t>
      </w:r>
      <w:r w:rsidR="00D6492E">
        <w:rPr>
          <w:rFonts w:cs="Times New Roman"/>
        </w:rPr>
        <w:t xml:space="preserve">forms of Put Option Notice </w:t>
      </w:r>
      <w:r w:rsidRPr="003526A4">
        <w:rPr>
          <w:rFonts w:cs="Times New Roman"/>
        </w:rPr>
        <w:t>upon request</w:t>
      </w:r>
      <w:r w:rsidR="00C866AA">
        <w:rPr>
          <w:rFonts w:cs="Times New Roman"/>
        </w:rPr>
        <w:t xml:space="preserve"> during usual business hours at its Specified Office</w:t>
      </w:r>
      <w:r w:rsidRPr="003526A4">
        <w:rPr>
          <w:rFonts w:cs="Times New Roman"/>
        </w:rPr>
        <w:t>.  Upon receipt by a Paying Agent of a duly completed Put Option Notice and</w:t>
      </w:r>
      <w:r w:rsidR="00EE3BE6">
        <w:rPr>
          <w:rFonts w:cs="Times New Roman"/>
        </w:rPr>
        <w:t xml:space="preserve"> </w:t>
      </w:r>
      <w:r w:rsidRPr="003526A4">
        <w:rPr>
          <w:rFonts w:cs="Times New Roman"/>
        </w:rPr>
        <w:t xml:space="preserve">the Definitive Notes and Individual Note Certificates in accordance with Condition [9(e)] </w:t>
      </w:r>
      <w:r w:rsidRPr="003526A4">
        <w:rPr>
          <w:rFonts w:cs="Times New Roman"/>
          <w:iCs/>
        </w:rPr>
        <w:t>(</w:t>
      </w:r>
      <w:r w:rsidRPr="003526A4">
        <w:rPr>
          <w:rFonts w:cs="Times New Roman"/>
          <w:i/>
        </w:rPr>
        <w:t>Redemption at the option of Noteholders</w:t>
      </w:r>
      <w:r w:rsidRPr="003526A4">
        <w:rPr>
          <w:rFonts w:cs="Times New Roman"/>
          <w:iCs/>
        </w:rPr>
        <w:t>)</w:t>
      </w:r>
      <w:r w:rsidRPr="003526A4">
        <w:rPr>
          <w:rFonts w:cs="Times New Roman"/>
        </w:rPr>
        <w:t xml:space="preserve"> such Paying Agent shall notify the Issuer and (in the case of a Paying Agent other than the Fiscal</w:t>
      </w:r>
      <w:r w:rsidRPr="003526A4">
        <w:rPr>
          <w:rFonts w:cs="Times New Roman"/>
          <w:color w:val="000000"/>
        </w:rPr>
        <w:t xml:space="preserve"> </w:t>
      </w:r>
      <w:r w:rsidRPr="003526A4">
        <w:rPr>
          <w:rFonts w:cs="Times New Roman"/>
        </w:rPr>
        <w:t>Agent) the Fiscal</w:t>
      </w:r>
      <w:r w:rsidRPr="003526A4">
        <w:rPr>
          <w:rFonts w:cs="Times New Roman"/>
          <w:color w:val="000000"/>
        </w:rPr>
        <w:t xml:space="preserve"> </w:t>
      </w:r>
      <w:r w:rsidRPr="003526A4">
        <w:rPr>
          <w:rFonts w:cs="Times New Roman"/>
        </w:rPr>
        <w:t>Agent thereof indicating the certificate or serial numbers (if any) and principal amount of the Notes in respect of which the Put Option, is exercised.  Any such Paying Agent with which a Definitive Note or Individual Note Certificate is deposited shall deliver a duly completed Put Option Receipt to the depositing Noteholder and shall hold such Definitive Note or Individual Note Certificate on behalf of the depositing Noteholder (but shall not, save as provided below or in the Conditions, release it) until the Optional Redemption Date (Put), when it shall present such Definitive Note or Individual Note Certificate to itself for payment of the redemption moneys therefor and interest (if any) accrued to such date in accordance with the Conditions and Clause [</w:t>
      </w:r>
      <w:r>
        <w:rPr>
          <w:rFonts w:cs="Times New Roman"/>
        </w:rPr>
        <w:fldChar w:fldCharType="begin"/>
      </w:r>
      <w:r>
        <w:rPr>
          <w:rFonts w:cs="Times New Roman"/>
        </w:rPr>
        <w:instrText xml:space="preserve"> REF _Ref46225125 \r \h </w:instrText>
      </w:r>
      <w:r>
        <w:rPr>
          <w:rFonts w:cs="Times New Roman"/>
        </w:rPr>
      </w:r>
      <w:r>
        <w:rPr>
          <w:rFonts w:cs="Times New Roman"/>
        </w:rPr>
        <w:fldChar w:fldCharType="separate"/>
      </w:r>
      <w:r w:rsidR="000C7B32">
        <w:rPr>
          <w:rFonts w:cs="Times New Roman"/>
        </w:rPr>
        <w:t>8</w:t>
      </w:r>
      <w:r>
        <w:rPr>
          <w:rFonts w:cs="Times New Roman"/>
        </w:rPr>
        <w:fldChar w:fldCharType="end"/>
      </w:r>
      <w:r w:rsidRPr="003526A4">
        <w:rPr>
          <w:rFonts w:cs="Times New Roman"/>
        </w:rPr>
        <w:t>]</w:t>
      </w:r>
      <w:r w:rsidRPr="003526A4">
        <w:rPr>
          <w:rFonts w:cs="Times New Roman"/>
          <w:iCs/>
        </w:rPr>
        <w:t xml:space="preserve"> (</w:t>
      </w:r>
      <w:r w:rsidRPr="003526A4">
        <w:rPr>
          <w:rFonts w:cs="Times New Roman"/>
          <w:i/>
        </w:rPr>
        <w:t>Payments to Noteholders</w:t>
      </w:r>
      <w:r w:rsidRPr="003526A4">
        <w:rPr>
          <w:rFonts w:cs="Times New Roman"/>
          <w:iCs/>
        </w:rPr>
        <w:t>)</w:t>
      </w:r>
      <w:r w:rsidRPr="003526A4">
        <w:rPr>
          <w:rFonts w:cs="Times New Roman"/>
        </w:rPr>
        <w:t xml:space="preserve"> and pay such amounts in accordance with the directions of the Noteholder contained in the Put Option Notice; </w:t>
      </w:r>
      <w:r w:rsidRPr="003526A4">
        <w:rPr>
          <w:rFonts w:cs="Times New Roman"/>
          <w:i/>
        </w:rPr>
        <w:t>provided, however, that</w:t>
      </w:r>
      <w:r w:rsidRPr="003526A4">
        <w:rPr>
          <w:rFonts w:cs="Times New Roman"/>
        </w:rPr>
        <w:t xml:space="preserve"> if, prior to the Optional Redemption Date (Put), such Definitive Note or Notes evidenced by such Individual Note Certificate </w:t>
      </w:r>
      <w:r w:rsidR="00EE3BE6">
        <w:rPr>
          <w:rFonts w:cs="Times New Roman"/>
        </w:rPr>
        <w:t xml:space="preserve"> </w:t>
      </w:r>
      <w:r w:rsidRPr="003526A4">
        <w:rPr>
          <w:rFonts w:cs="Times New Roman"/>
        </w:rPr>
        <w:t>become immediately due and payable or upon due presentation of such Definitive Note or Individual Note Certificate</w:t>
      </w:r>
      <w:r w:rsidR="0034406A">
        <w:rPr>
          <w:rFonts w:cs="Times New Roman"/>
        </w:rPr>
        <w:t>,</w:t>
      </w:r>
      <w:r w:rsidRPr="003526A4">
        <w:rPr>
          <w:rFonts w:cs="Times New Roman"/>
        </w:rPr>
        <w:t xml:space="preserve"> payment of such redemption moneys is improperly withheld or refused, the relevant Paying Agent shall mail notification thereof to the depositing Noteholder at such address as may have been given by such Noteholder in the relevant Put Option Notice and shall, in the case of a Definitive Note, hold such Note at its Specified Office for collection by the depositing Noteholder against surrender of the relevant Put Option Receipt and, in the case of an Individual Note Certificate, mail such Note Certificate by uninsured post to, and at the risk of, the Noteholder at such address as may have been given by such Noteholder in the relevant Put Option Notice.  For so long as any outstanding Definitive Note is held by a Paying Agent in accordance with the preceding sentence, the depositor of the relevant Definitive Note, and not the relevant Paying Agent, shall be deemed to be the bearer of such Definitive Note for all purposes.  While Notes are held in global form the Paying Agent shall be notified of the exercise of the put option contained in Condition [9(e)] (</w:t>
      </w:r>
      <w:r w:rsidRPr="003526A4">
        <w:rPr>
          <w:rFonts w:cs="Times New Roman"/>
          <w:i/>
        </w:rPr>
        <w:t>Redemption at the option of Noteholders</w:t>
      </w:r>
      <w:r w:rsidRPr="003526A4">
        <w:rPr>
          <w:rFonts w:cs="Times New Roman"/>
        </w:rPr>
        <w:t>), within the period specified in the Conditions for the deposit of the relevant Note, in accordance with the applicable rules and regulations of Euroclear, Clearstream, Luxembourg and/or any other relevant clearing system as the case may be.  Any Paying Agent so notified shall make payment of the relevant redemption moneys and interest accrued to the Optional Redemption Date (Put) in accordance with the Conditions, Clause [</w:t>
      </w:r>
      <w:r>
        <w:rPr>
          <w:rFonts w:cs="Times New Roman"/>
        </w:rPr>
        <w:fldChar w:fldCharType="begin"/>
      </w:r>
      <w:r>
        <w:rPr>
          <w:rFonts w:cs="Times New Roman"/>
        </w:rPr>
        <w:instrText xml:space="preserve"> REF _Ref46225125 \r \h </w:instrText>
      </w:r>
      <w:r>
        <w:rPr>
          <w:rFonts w:cs="Times New Roman"/>
        </w:rPr>
      </w:r>
      <w:r>
        <w:rPr>
          <w:rFonts w:cs="Times New Roman"/>
        </w:rPr>
        <w:fldChar w:fldCharType="separate"/>
      </w:r>
      <w:r w:rsidR="000C7B32">
        <w:rPr>
          <w:rFonts w:cs="Times New Roman"/>
        </w:rPr>
        <w:t>8</w:t>
      </w:r>
      <w:r>
        <w:rPr>
          <w:rFonts w:cs="Times New Roman"/>
        </w:rPr>
        <w:fldChar w:fldCharType="end"/>
      </w:r>
      <w:r w:rsidRPr="003526A4">
        <w:rPr>
          <w:rFonts w:cs="Times New Roman"/>
        </w:rPr>
        <w:t xml:space="preserve">] </w:t>
      </w:r>
      <w:r w:rsidRPr="003526A4">
        <w:rPr>
          <w:rFonts w:cs="Times New Roman"/>
          <w:iCs/>
        </w:rPr>
        <w:t>(</w:t>
      </w:r>
      <w:r w:rsidRPr="003526A4">
        <w:rPr>
          <w:rFonts w:cs="Times New Roman"/>
          <w:i/>
        </w:rPr>
        <w:t>Payments to Noteholders</w:t>
      </w:r>
      <w:r w:rsidRPr="003526A4">
        <w:rPr>
          <w:rFonts w:cs="Times New Roman"/>
          <w:iCs/>
        </w:rPr>
        <w:t>)</w:t>
      </w:r>
      <w:r w:rsidRPr="003526A4">
        <w:rPr>
          <w:rFonts w:cs="Times New Roman"/>
        </w:rPr>
        <w:t xml:space="preserve"> and the terms of the Permanent Global Note or Global Registered Note, as the case may be.</w:t>
      </w:r>
    </w:p>
    <w:p w14:paraId="57F489EC" w14:textId="24992B4C" w:rsidR="00065CBA" w:rsidRPr="00595944" w:rsidRDefault="00902B7D" w:rsidP="00595944">
      <w:pPr>
        <w:pStyle w:val="LongStandardL3"/>
        <w:keepNext/>
        <w:rPr>
          <w:rFonts w:cs="Times New Roman"/>
        </w:rPr>
      </w:pPr>
      <w:r>
        <w:rPr>
          <w:rFonts w:cs="Times New Roman"/>
        </w:rPr>
        <w:t xml:space="preserve">With respect to Dematerialised Notes, </w:t>
      </w:r>
      <w:r w:rsidRPr="003526A4">
        <w:rPr>
          <w:rFonts w:cs="Times New Roman"/>
        </w:rPr>
        <w:t xml:space="preserve">the </w:t>
      </w:r>
      <w:r>
        <w:rPr>
          <w:rFonts w:cs="Times New Roman"/>
        </w:rPr>
        <w:t xml:space="preserve">Fiscal </w:t>
      </w:r>
      <w:r w:rsidRPr="003526A4">
        <w:rPr>
          <w:rFonts w:cs="Times New Roman"/>
        </w:rPr>
        <w:t>Agent shall be notified of the exercise of the put option contained in Condition [9(e)] (</w:t>
      </w:r>
      <w:r w:rsidRPr="003526A4">
        <w:rPr>
          <w:rFonts w:cs="Times New Roman"/>
          <w:i/>
        </w:rPr>
        <w:t>Redemption at the option of Noteholders</w:t>
      </w:r>
      <w:r w:rsidRPr="003526A4">
        <w:rPr>
          <w:rFonts w:cs="Times New Roman"/>
        </w:rPr>
        <w:t xml:space="preserve">) in accordance with the applicable rules and regulations of </w:t>
      </w:r>
      <w:r>
        <w:rPr>
          <w:rFonts w:cs="Times New Roman"/>
        </w:rPr>
        <w:t>the ICSDs</w:t>
      </w:r>
      <w:r w:rsidRPr="003526A4">
        <w:rPr>
          <w:rFonts w:cs="Times New Roman"/>
        </w:rPr>
        <w:t xml:space="preserve">.  </w:t>
      </w:r>
      <w:r>
        <w:rPr>
          <w:rFonts w:cs="Times New Roman"/>
        </w:rPr>
        <w:t>The Fiscal Agent</w:t>
      </w:r>
      <w:r w:rsidRPr="003526A4">
        <w:rPr>
          <w:rFonts w:cs="Times New Roman"/>
        </w:rPr>
        <w:t xml:space="preserve"> shall make payment of the relevant redemption moneys and interest accrued to the Optional Redemption Date (Put) in accordance with the Conditions</w:t>
      </w:r>
      <w:r>
        <w:rPr>
          <w:rFonts w:cs="Times New Roman"/>
        </w:rPr>
        <w:t xml:space="preserve"> and </w:t>
      </w:r>
      <w:r w:rsidRPr="003526A4">
        <w:rPr>
          <w:rFonts w:cs="Times New Roman"/>
        </w:rPr>
        <w:t>Clause [</w:t>
      </w:r>
      <w:r>
        <w:rPr>
          <w:rFonts w:cs="Times New Roman"/>
        </w:rPr>
        <w:fldChar w:fldCharType="begin"/>
      </w:r>
      <w:r>
        <w:rPr>
          <w:rFonts w:cs="Times New Roman"/>
        </w:rPr>
        <w:instrText xml:space="preserve"> REF _Ref46225125 \r \h </w:instrText>
      </w:r>
      <w:r>
        <w:rPr>
          <w:rFonts w:cs="Times New Roman"/>
        </w:rPr>
      </w:r>
      <w:r>
        <w:rPr>
          <w:rFonts w:cs="Times New Roman"/>
        </w:rPr>
        <w:fldChar w:fldCharType="separate"/>
      </w:r>
      <w:r w:rsidR="000C7B32">
        <w:rPr>
          <w:rFonts w:cs="Times New Roman"/>
        </w:rPr>
        <w:t>8</w:t>
      </w:r>
      <w:r>
        <w:rPr>
          <w:rFonts w:cs="Times New Roman"/>
        </w:rPr>
        <w:fldChar w:fldCharType="end"/>
      </w:r>
      <w:r w:rsidRPr="003526A4">
        <w:rPr>
          <w:rFonts w:cs="Times New Roman"/>
        </w:rPr>
        <w:t xml:space="preserve">] </w:t>
      </w:r>
      <w:r w:rsidRPr="003526A4">
        <w:rPr>
          <w:rFonts w:cs="Times New Roman"/>
          <w:iCs/>
        </w:rPr>
        <w:t>(</w:t>
      </w:r>
      <w:r w:rsidRPr="003526A4">
        <w:rPr>
          <w:rFonts w:cs="Times New Roman"/>
          <w:i/>
        </w:rPr>
        <w:t>Payments to Noteholders</w:t>
      </w:r>
      <w:r w:rsidRPr="003526A4">
        <w:rPr>
          <w:rFonts w:cs="Times New Roman"/>
          <w:iCs/>
        </w:rPr>
        <w:t>)</w:t>
      </w:r>
      <w:r>
        <w:rPr>
          <w:rFonts w:cs="Times New Roman"/>
        </w:rPr>
        <w:t xml:space="preserve">. </w:t>
      </w:r>
      <w:r w:rsidR="002B385D">
        <w:rPr>
          <w:rFonts w:cs="Times New Roman"/>
        </w:rPr>
        <w:t>I</w:t>
      </w:r>
      <w:r w:rsidR="00595944">
        <w:rPr>
          <w:rFonts w:cs="Times New Roman"/>
        </w:rPr>
        <w:t>f a Conversion Register has been created in respect of a Series of Dematerialised Notes</w:t>
      </w:r>
      <w:r w:rsidR="002B385D">
        <w:rPr>
          <w:rFonts w:cs="Times New Roman"/>
        </w:rPr>
        <w:t xml:space="preserve">, </w:t>
      </w:r>
      <w:r w:rsidR="00FB253E" w:rsidRPr="00FB253E">
        <w:rPr>
          <w:rFonts w:cs="Times New Roman"/>
        </w:rPr>
        <w:t xml:space="preserve">the Fiscal Agent shall make available to </w:t>
      </w:r>
      <w:r w:rsidR="00FB253E">
        <w:rPr>
          <w:rFonts w:cs="Times New Roman"/>
        </w:rPr>
        <w:t>h</w:t>
      </w:r>
      <w:r w:rsidR="00FB253E" w:rsidRPr="00FB253E">
        <w:rPr>
          <w:rFonts w:cs="Times New Roman"/>
        </w:rPr>
        <w:t>olders</w:t>
      </w:r>
      <w:r w:rsidR="00FB253E">
        <w:rPr>
          <w:rFonts w:cs="Times New Roman"/>
        </w:rPr>
        <w:t xml:space="preserve"> of such Dematerialised Notes</w:t>
      </w:r>
      <w:r w:rsidR="00FB253E" w:rsidRPr="00FB253E">
        <w:rPr>
          <w:rFonts w:cs="Times New Roman"/>
        </w:rPr>
        <w:t xml:space="preserve">, during the period specified in </w:t>
      </w:r>
      <w:r w:rsidR="00FB253E">
        <w:rPr>
          <w:rFonts w:cs="Times New Roman"/>
        </w:rPr>
        <w:t>the Conditions</w:t>
      </w:r>
      <w:r w:rsidR="00FB253E" w:rsidRPr="00FB253E">
        <w:rPr>
          <w:rFonts w:cs="Times New Roman"/>
        </w:rPr>
        <w:t xml:space="preserve"> for the submission of Put Option Notices, forms of Put Option Notice upon request.  Upon receipt by the Fiscal Agent of a duly completed Put Option Notice in accordance with </w:t>
      </w:r>
      <w:r w:rsidR="00FB253E">
        <w:rPr>
          <w:rFonts w:cs="Times New Roman"/>
        </w:rPr>
        <w:t>the Conditions</w:t>
      </w:r>
      <w:r w:rsidR="00FB253E" w:rsidRPr="00FB253E">
        <w:rPr>
          <w:rFonts w:cs="Times New Roman"/>
        </w:rPr>
        <w:t xml:space="preserve">, the Fiscal Agent shall notify the Issuer indicating the principal amount of the Notes in respect of which the Put Option is exercised.  The Fiscal Agent shall, on behalf of the Issuer, pay on the </w:t>
      </w:r>
      <w:r w:rsidR="00FB253E">
        <w:rPr>
          <w:rFonts w:cs="Times New Roman"/>
        </w:rPr>
        <w:t>Optional Redemption Date (Put)</w:t>
      </w:r>
      <w:r w:rsidR="00FB253E" w:rsidRPr="00FB253E">
        <w:rPr>
          <w:rFonts w:cs="Times New Roman"/>
        </w:rPr>
        <w:t xml:space="preserve"> the redemption moneys therefor and interest (if any) accrued to such date in accordance with the Conditions and </w:t>
      </w:r>
      <w:r w:rsidR="00FB253E" w:rsidRPr="003526A4">
        <w:rPr>
          <w:rFonts w:cs="Times New Roman"/>
        </w:rPr>
        <w:t>Clause [</w:t>
      </w:r>
      <w:r w:rsidR="00FB253E">
        <w:rPr>
          <w:rFonts w:cs="Times New Roman"/>
        </w:rPr>
        <w:fldChar w:fldCharType="begin"/>
      </w:r>
      <w:r w:rsidR="00FB253E">
        <w:rPr>
          <w:rFonts w:cs="Times New Roman"/>
        </w:rPr>
        <w:instrText xml:space="preserve"> REF _Ref46225125 \r \h </w:instrText>
      </w:r>
      <w:r w:rsidR="00FB253E">
        <w:rPr>
          <w:rFonts w:cs="Times New Roman"/>
        </w:rPr>
      </w:r>
      <w:r w:rsidR="00FB253E">
        <w:rPr>
          <w:rFonts w:cs="Times New Roman"/>
        </w:rPr>
        <w:fldChar w:fldCharType="separate"/>
      </w:r>
      <w:r w:rsidR="000C7B32">
        <w:rPr>
          <w:rFonts w:cs="Times New Roman"/>
        </w:rPr>
        <w:t>8</w:t>
      </w:r>
      <w:r w:rsidR="00FB253E">
        <w:rPr>
          <w:rFonts w:cs="Times New Roman"/>
        </w:rPr>
        <w:fldChar w:fldCharType="end"/>
      </w:r>
      <w:r w:rsidR="00FB253E" w:rsidRPr="003526A4">
        <w:rPr>
          <w:rFonts w:cs="Times New Roman"/>
        </w:rPr>
        <w:t>]</w:t>
      </w:r>
      <w:r w:rsidR="00FB253E" w:rsidRPr="003526A4">
        <w:rPr>
          <w:rFonts w:cs="Times New Roman"/>
          <w:iCs/>
        </w:rPr>
        <w:t xml:space="preserve"> (</w:t>
      </w:r>
      <w:r w:rsidR="00FB253E" w:rsidRPr="003526A4">
        <w:rPr>
          <w:rFonts w:cs="Times New Roman"/>
          <w:i/>
        </w:rPr>
        <w:t>Payments to Noteholders</w:t>
      </w:r>
      <w:r w:rsidR="00FB253E" w:rsidRPr="003526A4">
        <w:rPr>
          <w:rFonts w:cs="Times New Roman"/>
          <w:iCs/>
        </w:rPr>
        <w:t>)</w:t>
      </w:r>
      <w:r w:rsidR="00FB253E" w:rsidRPr="003526A4">
        <w:rPr>
          <w:rFonts w:cs="Times New Roman"/>
        </w:rPr>
        <w:t xml:space="preserve"> </w:t>
      </w:r>
      <w:r w:rsidR="00FB253E" w:rsidRPr="00FB253E">
        <w:rPr>
          <w:rFonts w:cs="Times New Roman"/>
        </w:rPr>
        <w:t xml:space="preserve">and pay such amounts in accordance with the directions of the Noteholder contained in the Put Option Notice provided, however, that if, prior to the relevant </w:t>
      </w:r>
      <w:r w:rsidR="00FB253E">
        <w:rPr>
          <w:rFonts w:cs="Times New Roman"/>
        </w:rPr>
        <w:t>Optional Redemption Date (Put)</w:t>
      </w:r>
      <w:r w:rsidR="00FB253E" w:rsidRPr="00FB253E">
        <w:rPr>
          <w:rFonts w:cs="Times New Roman"/>
        </w:rPr>
        <w:t>, the Notes to which the Put Option Notice relates become immediately due and payable or, payment of the redemption moneys is improperly withheld or refused, such Put Option Notice shall be deemed to be revoked</w:t>
      </w:r>
      <w:r w:rsidR="00595944" w:rsidRPr="003526A4">
        <w:rPr>
          <w:rFonts w:cs="Times New Roman"/>
        </w:rPr>
        <w:t>.</w:t>
      </w:r>
    </w:p>
    <w:p w14:paraId="5B5C1539" w14:textId="77777777" w:rsidR="00065CBA" w:rsidRPr="003526A4" w:rsidRDefault="00B04E25" w:rsidP="00065CBA">
      <w:pPr>
        <w:pStyle w:val="LongStandardL2"/>
        <w:rPr>
          <w:rFonts w:cs="Times New Roman"/>
        </w:rPr>
      </w:pPr>
      <w:bookmarkStart w:id="158" w:name="_DocXamine_Paragraph259_18"/>
      <w:r w:rsidRPr="003526A4">
        <w:rPr>
          <w:rFonts w:cs="Times New Roman"/>
        </w:rPr>
        <w:t>Details of exercise</w:t>
      </w:r>
    </w:p>
    <w:bookmarkEnd w:id="158"/>
    <w:p w14:paraId="76A71A86" w14:textId="77777777" w:rsidR="00065CBA" w:rsidRPr="003526A4" w:rsidRDefault="00B04E25" w:rsidP="00065CBA">
      <w:pPr>
        <w:pStyle w:val="BodyText1"/>
        <w:keepNext/>
        <w:rPr>
          <w:rFonts w:cs="Times New Roman"/>
        </w:rPr>
      </w:pPr>
      <w:r w:rsidRPr="003526A4">
        <w:rPr>
          <w:rFonts w:cs="Times New Roman"/>
        </w:rPr>
        <w:t>At the end of any applicable period for the exercise of such option or</w:t>
      </w:r>
      <w:proofErr w:type="gramStart"/>
      <w:r w:rsidRPr="003526A4">
        <w:rPr>
          <w:rFonts w:cs="Times New Roman"/>
        </w:rPr>
        <w:t>, as the case may be, not</w:t>
      </w:r>
      <w:proofErr w:type="gramEnd"/>
      <w:r w:rsidRPr="003526A4">
        <w:rPr>
          <w:rFonts w:cs="Times New Roman"/>
        </w:rPr>
        <w:t xml:space="preserve"> later than 7 days after the latest date for the exercise of such option in relation to a particular date, each Paying Agent shall:</w:t>
      </w:r>
    </w:p>
    <w:p w14:paraId="03B17953" w14:textId="77777777" w:rsidR="00065CBA" w:rsidRPr="003526A4" w:rsidRDefault="00B04E25" w:rsidP="00065CBA">
      <w:pPr>
        <w:pStyle w:val="LongStandardL3"/>
        <w:rPr>
          <w:rFonts w:cs="Times New Roman"/>
        </w:rPr>
      </w:pPr>
      <w:r w:rsidRPr="003526A4">
        <w:rPr>
          <w:rFonts w:cs="Times New Roman"/>
        </w:rPr>
        <w:t>in the case of the exercise of an option in respect of a Permanent Global Note or a Definitive Note, promptly notify the Fiscal</w:t>
      </w:r>
      <w:r w:rsidRPr="003526A4">
        <w:rPr>
          <w:rFonts w:cs="Times New Roman"/>
          <w:color w:val="000000"/>
        </w:rPr>
        <w:t xml:space="preserve"> </w:t>
      </w:r>
      <w:r w:rsidRPr="003526A4">
        <w:rPr>
          <w:rFonts w:cs="Times New Roman"/>
        </w:rPr>
        <w:t>Agent of the principal amount of the Notes in respect of which such option has been exercised with it together with their certificate or, as the case may be, serial numbers and the Fiscal</w:t>
      </w:r>
      <w:r w:rsidRPr="003526A4">
        <w:rPr>
          <w:rFonts w:cs="Times New Roman"/>
          <w:color w:val="000000"/>
        </w:rPr>
        <w:t xml:space="preserve"> </w:t>
      </w:r>
      <w:r w:rsidRPr="003526A4">
        <w:rPr>
          <w:rFonts w:cs="Times New Roman"/>
        </w:rPr>
        <w:t>Agent shall promptly notify such details to the Issuer</w:t>
      </w:r>
      <w:r>
        <w:rPr>
          <w:rFonts w:cs="Times New Roman"/>
        </w:rPr>
        <w:t>; and</w:t>
      </w:r>
    </w:p>
    <w:p w14:paraId="4A881555" w14:textId="77777777" w:rsidR="00065CBA" w:rsidRPr="003526A4" w:rsidRDefault="00B04E25" w:rsidP="00065CBA">
      <w:pPr>
        <w:pStyle w:val="LongStandardL3"/>
        <w:rPr>
          <w:rFonts w:cs="Times New Roman"/>
        </w:rPr>
      </w:pPr>
      <w:r w:rsidRPr="003526A4">
        <w:rPr>
          <w:rFonts w:cs="Times New Roman"/>
        </w:rPr>
        <w:t>in the case of the exercise of an option in respect of a Global Registered Note or an Individual Note Certificate, promptly notify the Registrar of the principal amount of the Notes in respect of which such option has been exercised with it together with their certificate or, as the case may be, serial numbers and the Registrar shall promptly notify such details to the Issuer</w:t>
      </w:r>
      <w:r>
        <w:rPr>
          <w:rFonts w:cs="Times New Roman"/>
        </w:rPr>
        <w:t>.</w:t>
      </w:r>
    </w:p>
    <w:p w14:paraId="61A72FD9" w14:textId="77777777" w:rsidR="00065CBA" w:rsidRPr="003526A4" w:rsidRDefault="00B04E25" w:rsidP="00065CBA">
      <w:pPr>
        <w:pStyle w:val="LongStandardL1"/>
        <w:rPr>
          <w:rFonts w:cs="Times New Roman"/>
        </w:rPr>
      </w:pPr>
      <w:bookmarkStart w:id="159" w:name="_Ref154492053"/>
      <w:bookmarkStart w:id="160" w:name="_Ref154492557"/>
      <w:bookmarkStart w:id="161" w:name="_Toc175929965"/>
      <w:bookmarkStart w:id="162" w:name="_Toc207379683"/>
      <w:bookmarkStart w:id="163" w:name="_DocXamine_Paragraph261_18"/>
      <w:r w:rsidRPr="003526A4">
        <w:rPr>
          <w:rFonts w:cs="Times New Roman"/>
        </w:rPr>
        <w:t>Appointment and Duties of the Calculation Agent</w:t>
      </w:r>
      <w:bookmarkEnd w:id="159"/>
      <w:bookmarkEnd w:id="160"/>
      <w:bookmarkEnd w:id="161"/>
      <w:bookmarkEnd w:id="162"/>
    </w:p>
    <w:bookmarkEnd w:id="163"/>
    <w:p w14:paraId="065F1823" w14:textId="5FD457CB" w:rsidR="00065CBA" w:rsidRDefault="00BC4AF2" w:rsidP="00BC4AF2">
      <w:pPr>
        <w:pStyle w:val="LongStandardL3"/>
        <w:numPr>
          <w:ilvl w:val="0"/>
          <w:numId w:val="0"/>
        </w:numPr>
        <w:ind w:left="1440" w:hanging="720"/>
        <w:rPr>
          <w:rFonts w:cs="Times New Roman"/>
        </w:rPr>
      </w:pPr>
      <w:r>
        <w:rPr>
          <w:rFonts w:cs="Times New Roman"/>
        </w:rPr>
        <w:t>[</w:t>
      </w:r>
      <w:r>
        <w:rPr>
          <w:rFonts w:cs="Times New Roman"/>
          <w:b/>
          <w:bCs/>
          <w:i/>
          <w:iCs/>
        </w:rPr>
        <w:t>To be inserted</w:t>
      </w:r>
      <w:r>
        <w:rPr>
          <w:rFonts w:cs="Times New Roman"/>
        </w:rPr>
        <w:t>]</w:t>
      </w:r>
    </w:p>
    <w:p w14:paraId="373A7EBB" w14:textId="77777777" w:rsidR="00065CBA" w:rsidRPr="003526A4" w:rsidRDefault="00B04E25" w:rsidP="00065CBA">
      <w:pPr>
        <w:pStyle w:val="LongStandardL1"/>
        <w:rPr>
          <w:rFonts w:cs="Times New Roman"/>
        </w:rPr>
      </w:pPr>
      <w:bookmarkStart w:id="164" w:name="_Ref154492337"/>
      <w:bookmarkStart w:id="165" w:name="_Ref154492561"/>
      <w:bookmarkStart w:id="166" w:name="_Toc175929966"/>
      <w:bookmarkStart w:id="167" w:name="_Toc207379684"/>
      <w:bookmarkStart w:id="168" w:name="_DocXamine_Paragraph270_18"/>
      <w:r w:rsidRPr="003526A4">
        <w:rPr>
          <w:rFonts w:cs="Times New Roman"/>
        </w:rPr>
        <w:t>Fees and Expenses</w:t>
      </w:r>
      <w:bookmarkEnd w:id="164"/>
      <w:bookmarkEnd w:id="165"/>
      <w:bookmarkEnd w:id="166"/>
      <w:bookmarkEnd w:id="167"/>
    </w:p>
    <w:bookmarkEnd w:id="168"/>
    <w:p w14:paraId="477640C3" w14:textId="4BCDE6E5" w:rsidR="00065CBA" w:rsidRPr="003526A4" w:rsidRDefault="00BC4AF2" w:rsidP="00065CBA">
      <w:pPr>
        <w:pStyle w:val="BodyText1"/>
        <w:rPr>
          <w:rFonts w:cs="Times New Roman"/>
        </w:rPr>
      </w:pPr>
      <w:r>
        <w:rPr>
          <w:rFonts w:cs="Times New Roman"/>
        </w:rPr>
        <w:t>[</w:t>
      </w:r>
      <w:r>
        <w:rPr>
          <w:rFonts w:cs="Times New Roman"/>
          <w:b/>
          <w:bCs/>
          <w:i/>
          <w:iCs/>
        </w:rPr>
        <w:t>To be inserted</w:t>
      </w:r>
      <w:r>
        <w:rPr>
          <w:rFonts w:cs="Times New Roman"/>
        </w:rPr>
        <w:t>]</w:t>
      </w:r>
    </w:p>
    <w:p w14:paraId="4851A225" w14:textId="77777777" w:rsidR="00065CBA" w:rsidRPr="003526A4" w:rsidRDefault="00B04E25" w:rsidP="00065CBA">
      <w:pPr>
        <w:pStyle w:val="LongStandardL1"/>
        <w:rPr>
          <w:rFonts w:cs="Times New Roman"/>
        </w:rPr>
      </w:pPr>
      <w:bookmarkStart w:id="169" w:name="_Ref154492542"/>
      <w:bookmarkStart w:id="170" w:name="_Toc175929967"/>
      <w:bookmarkStart w:id="171" w:name="_Toc207379685"/>
      <w:bookmarkStart w:id="172" w:name="_DocXamine_Paragraph277_18"/>
      <w:r w:rsidRPr="003526A4">
        <w:rPr>
          <w:rFonts w:cs="Times New Roman"/>
        </w:rPr>
        <w:t>Terms of Appointment</w:t>
      </w:r>
      <w:bookmarkEnd w:id="169"/>
      <w:bookmarkEnd w:id="170"/>
      <w:bookmarkEnd w:id="171"/>
    </w:p>
    <w:p w14:paraId="7EC63769" w14:textId="77777777" w:rsidR="00065CBA" w:rsidRPr="003526A4" w:rsidRDefault="00B04E25" w:rsidP="00065CBA">
      <w:pPr>
        <w:pStyle w:val="LongStandardL2"/>
        <w:rPr>
          <w:rFonts w:cs="Times New Roman"/>
        </w:rPr>
      </w:pPr>
      <w:bookmarkStart w:id="173" w:name="_DocXamine_Paragraph278_18"/>
      <w:bookmarkEnd w:id="172"/>
      <w:r w:rsidRPr="003526A4">
        <w:rPr>
          <w:rFonts w:cs="Times New Roman"/>
        </w:rPr>
        <w:t>Rights and Powers</w:t>
      </w:r>
    </w:p>
    <w:p w14:paraId="1548AC69" w14:textId="4A575367" w:rsidR="00065CBA" w:rsidRDefault="00B04E25" w:rsidP="00065CBA">
      <w:pPr>
        <w:pStyle w:val="BodyText1"/>
        <w:keepNext/>
        <w:rPr>
          <w:rFonts w:cs="Times New Roman"/>
        </w:rPr>
      </w:pPr>
      <w:r w:rsidRPr="003526A4">
        <w:rPr>
          <w:rFonts w:cs="Times New Roman"/>
        </w:rPr>
        <w:t>Each of the Paying Agents, the Registrar, the Transfer Agents, the Replacement Agents and (in the case of sub-clauses </w:t>
      </w:r>
      <w:r w:rsidR="00C866AA">
        <w:rPr>
          <w:rFonts w:cs="Times New Roman"/>
        </w:rPr>
        <w:t>13.1.4 (</w:t>
      </w:r>
      <w:r w:rsidR="00C866AA" w:rsidRPr="00C866AA">
        <w:rPr>
          <w:rFonts w:cs="Times New Roman"/>
          <w:i/>
          <w:iCs/>
        </w:rPr>
        <w:t>Rights and Powers – Genuine documents</w:t>
      </w:r>
      <w:r w:rsidR="00C866AA">
        <w:rPr>
          <w:rFonts w:cs="Times New Roman"/>
        </w:rPr>
        <w:t xml:space="preserve">), </w:t>
      </w:r>
      <w:r w:rsidRPr="003526A4">
        <w:rPr>
          <w:rFonts w:cs="Times New Roman"/>
        </w:rPr>
        <w:t>13.1.5 (</w:t>
      </w:r>
      <w:r w:rsidRPr="003526A4">
        <w:rPr>
          <w:rFonts w:cs="Times New Roman"/>
          <w:i/>
        </w:rPr>
        <w:t>Lawyers</w:t>
      </w:r>
      <w:r w:rsidRPr="003526A4">
        <w:rPr>
          <w:rFonts w:cs="Times New Roman"/>
        </w:rPr>
        <w:t xml:space="preserve">) and </w:t>
      </w:r>
      <w:r w:rsidR="00FC4AB1">
        <w:rPr>
          <w:rFonts w:cs="Times New Roman"/>
        </w:rPr>
        <w:t xml:space="preserve">13.1.6 </w:t>
      </w:r>
      <w:r w:rsidRPr="003526A4">
        <w:rPr>
          <w:rFonts w:cs="Times New Roman"/>
        </w:rPr>
        <w:t>(</w:t>
      </w:r>
      <w:r w:rsidRPr="003526A4">
        <w:rPr>
          <w:rFonts w:cs="Times New Roman"/>
          <w:i/>
          <w:iCs/>
        </w:rPr>
        <w:t xml:space="preserve">Rights and Powers - </w:t>
      </w:r>
      <w:r w:rsidRPr="003526A4">
        <w:rPr>
          <w:rFonts w:cs="Times New Roman"/>
          <w:i/>
        </w:rPr>
        <w:t>Expense or liability</w:t>
      </w:r>
      <w:r w:rsidRPr="003526A4">
        <w:rPr>
          <w:rFonts w:cs="Times New Roman"/>
        </w:rPr>
        <w:t>) each Calculation Agent) may, in connection with its services hereunder:</w:t>
      </w:r>
    </w:p>
    <w:p w14:paraId="02F18090" w14:textId="7005ADB8" w:rsidR="009D2A43" w:rsidRPr="003526A4" w:rsidRDefault="009D2A43" w:rsidP="00065CBA">
      <w:pPr>
        <w:pStyle w:val="BodyText1"/>
        <w:keepNext/>
        <w:rPr>
          <w:rFonts w:cs="Times New Roman"/>
        </w:rPr>
      </w:pPr>
      <w:bookmarkStart w:id="174" w:name="_Hlk207113527"/>
      <w:r>
        <w:rPr>
          <w:rFonts w:cs="Times New Roman"/>
        </w:rPr>
        <w:t>[</w:t>
      </w:r>
      <w:r w:rsidR="00FB0365">
        <w:rPr>
          <w:rFonts w:cs="Times New Roman"/>
          <w:b/>
          <w:bCs/>
          <w:i/>
          <w:iCs/>
        </w:rPr>
        <w:t>This section only</w:t>
      </w:r>
      <w:r w:rsidRPr="009D2A43">
        <w:rPr>
          <w:rFonts w:cs="Times New Roman"/>
          <w:b/>
          <w:bCs/>
          <w:i/>
          <w:iCs/>
        </w:rPr>
        <w:t xml:space="preserve"> include</w:t>
      </w:r>
      <w:r w:rsidR="00FB0365">
        <w:rPr>
          <w:rFonts w:cs="Times New Roman"/>
          <w:b/>
          <w:bCs/>
          <w:i/>
          <w:iCs/>
        </w:rPr>
        <w:t>s</w:t>
      </w:r>
      <w:r w:rsidRPr="009D2A43">
        <w:rPr>
          <w:rFonts w:cs="Times New Roman"/>
          <w:b/>
          <w:bCs/>
          <w:i/>
          <w:iCs/>
        </w:rPr>
        <w:t xml:space="preserve"> the relevant terms within this Clause that need to be adapted for Dematerialised Notes</w:t>
      </w:r>
      <w:r>
        <w:rPr>
          <w:rFonts w:cs="Times New Roman"/>
        </w:rPr>
        <w:t>]</w:t>
      </w:r>
    </w:p>
    <w:p w14:paraId="200AF5F6" w14:textId="71CDFB84" w:rsidR="00065CBA" w:rsidRPr="003526A4" w:rsidRDefault="00B04E25" w:rsidP="00065CBA">
      <w:pPr>
        <w:pStyle w:val="LongStandardL3"/>
        <w:rPr>
          <w:rFonts w:cs="Times New Roman"/>
        </w:rPr>
      </w:pPr>
      <w:bookmarkStart w:id="175" w:name="_DocXamine_Paragraph279_18"/>
      <w:bookmarkEnd w:id="173"/>
      <w:bookmarkEnd w:id="174"/>
      <w:r w:rsidRPr="003526A4">
        <w:rPr>
          <w:rFonts w:cs="Times New Roman"/>
          <w:bCs/>
          <w:i/>
        </w:rPr>
        <w:t xml:space="preserve">Absolute owner:  </w:t>
      </w:r>
      <w:r w:rsidRPr="003526A4">
        <w:rPr>
          <w:rFonts w:cs="Times New Roman"/>
          <w:bCs/>
        </w:rPr>
        <w:t xml:space="preserve">except as ordered by a court of competent jurisdiction or as required by law and notwithstanding any notice of ownership, trust or any other interest therein, any writing thereon or any notice of any previous loss or theft thereof, but subject to sub-clause </w:t>
      </w:r>
      <w:r w:rsidRPr="003526A4">
        <w:rPr>
          <w:rFonts w:cs="Times New Roman"/>
        </w:rPr>
        <w:t>[</w:t>
      </w:r>
      <w:r>
        <w:rPr>
          <w:rFonts w:cs="Times New Roman"/>
        </w:rPr>
        <w:fldChar w:fldCharType="begin"/>
      </w:r>
      <w:r>
        <w:rPr>
          <w:rFonts w:cs="Times New Roman"/>
        </w:rPr>
        <w:instrText xml:space="preserve"> REF _Ref46225515 \r \h </w:instrText>
      </w:r>
      <w:r>
        <w:rPr>
          <w:rFonts w:cs="Times New Roman"/>
        </w:rPr>
      </w:r>
      <w:r>
        <w:rPr>
          <w:rFonts w:cs="Times New Roman"/>
        </w:rPr>
        <w:fldChar w:fldCharType="separate"/>
      </w:r>
      <w:r w:rsidR="000C7B32">
        <w:rPr>
          <w:rFonts w:cs="Times New Roman"/>
        </w:rPr>
        <w:t>8.1.1</w:t>
      </w:r>
      <w:r>
        <w:rPr>
          <w:rFonts w:cs="Times New Roman"/>
        </w:rPr>
        <w:fldChar w:fldCharType="end"/>
      </w:r>
      <w:r w:rsidRPr="003526A4">
        <w:rPr>
          <w:rFonts w:cs="Times New Roman"/>
        </w:rPr>
        <w:t xml:space="preserve">] </w:t>
      </w:r>
      <w:r w:rsidRPr="003526A4">
        <w:rPr>
          <w:rFonts w:cs="Times New Roman"/>
          <w:bCs/>
        </w:rPr>
        <w:t>(</w:t>
      </w:r>
      <w:r w:rsidRPr="003526A4">
        <w:rPr>
          <w:rFonts w:cs="Times New Roman"/>
          <w:bCs/>
          <w:i/>
        </w:rPr>
        <w:t xml:space="preserve">Payments by </w:t>
      </w:r>
      <w:bookmarkStart w:id="176" w:name="_Hlk51060575"/>
      <w:r w:rsidRPr="003526A4">
        <w:rPr>
          <w:rFonts w:cs="Times New Roman"/>
          <w:bCs/>
          <w:i/>
        </w:rPr>
        <w:t>Paying Agents - Replacements</w:t>
      </w:r>
      <w:bookmarkEnd w:id="176"/>
      <w:r w:rsidRPr="003526A4">
        <w:rPr>
          <w:rFonts w:cs="Times New Roman"/>
          <w:bCs/>
        </w:rPr>
        <w:t xml:space="preserve">), treat the </w:t>
      </w:r>
      <w:r w:rsidRPr="003526A4">
        <w:rPr>
          <w:rFonts w:cs="Times New Roman"/>
        </w:rPr>
        <w:t>Holder of any</w:t>
      </w:r>
      <w:r w:rsidRPr="003526A4">
        <w:rPr>
          <w:rFonts w:cs="Times New Roman"/>
          <w:bCs/>
        </w:rPr>
        <w:t xml:space="preserve"> Note or Coupon as the absolute owner thereof and make payments thereon accordingly;</w:t>
      </w:r>
    </w:p>
    <w:p w14:paraId="5F8AB296" w14:textId="5FB0DC5B" w:rsidR="00065CBA" w:rsidRPr="003526A4" w:rsidRDefault="00B04E25" w:rsidP="00065CBA">
      <w:pPr>
        <w:pStyle w:val="LongStandardL3"/>
        <w:rPr>
          <w:rFonts w:cs="Times New Roman"/>
        </w:rPr>
      </w:pPr>
      <w:bookmarkStart w:id="177" w:name="_DocXamine_Paragraph280_18"/>
      <w:bookmarkEnd w:id="175"/>
      <w:r w:rsidRPr="003526A4">
        <w:rPr>
          <w:rFonts w:cs="Times New Roman"/>
          <w:i/>
        </w:rPr>
        <w:t xml:space="preserve">Correct terms:  </w:t>
      </w:r>
      <w:r w:rsidRPr="003526A4">
        <w:rPr>
          <w:rFonts w:cs="Times New Roman"/>
        </w:rPr>
        <w:t>assume that the terms of each Temporary Global Note, Permanent Global Note, Definitive Note, Coupon, Global Registered Note</w:t>
      </w:r>
      <w:r w:rsidR="009D2A43">
        <w:rPr>
          <w:rFonts w:cs="Times New Roman"/>
        </w:rPr>
        <w:t>,</w:t>
      </w:r>
      <w:r w:rsidRPr="003526A4">
        <w:rPr>
          <w:rFonts w:cs="Times New Roman"/>
        </w:rPr>
        <w:t xml:space="preserve"> Individual Note Certificate</w:t>
      </w:r>
      <w:r w:rsidR="009D2A43">
        <w:rPr>
          <w:rFonts w:cs="Times New Roman"/>
        </w:rPr>
        <w:t xml:space="preserve"> or any Dematerialised Notes</w:t>
      </w:r>
      <w:r w:rsidRPr="003526A4">
        <w:rPr>
          <w:rFonts w:cs="Times New Roman"/>
        </w:rPr>
        <w:t xml:space="preserve"> as issued are </w:t>
      </w:r>
      <w:proofErr w:type="gramStart"/>
      <w:r w:rsidRPr="003526A4">
        <w:rPr>
          <w:rFonts w:cs="Times New Roman"/>
        </w:rPr>
        <w:t>correct;</w:t>
      </w:r>
      <w:proofErr w:type="gramEnd"/>
    </w:p>
    <w:p w14:paraId="0AA4B59E" w14:textId="77777777" w:rsidR="00065CBA" w:rsidRPr="003526A4" w:rsidRDefault="00B04E25" w:rsidP="00065CBA">
      <w:pPr>
        <w:pStyle w:val="LongStandardL2"/>
        <w:rPr>
          <w:rFonts w:cs="Times New Roman"/>
        </w:rPr>
      </w:pPr>
      <w:bookmarkStart w:id="178" w:name="_DocXamine_Paragraph285_18"/>
      <w:bookmarkEnd w:id="177"/>
      <w:r w:rsidRPr="003526A4">
        <w:rPr>
          <w:rFonts w:cs="Times New Roman"/>
        </w:rPr>
        <w:t>Extent of Duties</w:t>
      </w:r>
    </w:p>
    <w:bookmarkEnd w:id="178"/>
    <w:p w14:paraId="6BD82A7D" w14:textId="0477365D" w:rsidR="00065CBA" w:rsidRDefault="00B04E25" w:rsidP="00065CBA">
      <w:pPr>
        <w:pStyle w:val="BodyText1"/>
        <w:keepNext/>
        <w:rPr>
          <w:rFonts w:cs="Times New Roman"/>
        </w:rPr>
      </w:pPr>
      <w:r w:rsidRPr="003526A4">
        <w:rPr>
          <w:rFonts w:cs="Times New Roman"/>
        </w:rPr>
        <w:t>Each Agent shall only be obliged to perform the duties set out herein and such other duties as are necessarily incidental thereto.  No Agent shall:</w:t>
      </w:r>
    </w:p>
    <w:p w14:paraId="14C8E189" w14:textId="584D8920" w:rsidR="009D2A43" w:rsidRPr="003526A4" w:rsidRDefault="009D2A43" w:rsidP="009D2A43">
      <w:pPr>
        <w:pStyle w:val="BodyText1"/>
        <w:keepNext/>
        <w:rPr>
          <w:rFonts w:cs="Times New Roman"/>
        </w:rPr>
      </w:pPr>
      <w:r>
        <w:rPr>
          <w:rFonts w:cs="Times New Roman"/>
        </w:rPr>
        <w:t>[</w:t>
      </w:r>
      <w:r w:rsidR="00FB0365">
        <w:rPr>
          <w:rFonts w:cs="Times New Roman"/>
          <w:b/>
          <w:bCs/>
          <w:i/>
          <w:iCs/>
        </w:rPr>
        <w:t>This section only</w:t>
      </w:r>
      <w:r w:rsidR="00FB0365" w:rsidRPr="009D2A43">
        <w:rPr>
          <w:rFonts w:cs="Times New Roman"/>
          <w:b/>
          <w:bCs/>
          <w:i/>
          <w:iCs/>
        </w:rPr>
        <w:t xml:space="preserve"> include</w:t>
      </w:r>
      <w:r w:rsidR="00FB0365">
        <w:rPr>
          <w:rFonts w:cs="Times New Roman"/>
          <w:b/>
          <w:bCs/>
          <w:i/>
          <w:iCs/>
        </w:rPr>
        <w:t>s</w:t>
      </w:r>
      <w:r w:rsidR="00FB0365" w:rsidRPr="009D2A43">
        <w:rPr>
          <w:rFonts w:cs="Times New Roman"/>
          <w:b/>
          <w:bCs/>
          <w:i/>
          <w:iCs/>
        </w:rPr>
        <w:t xml:space="preserve"> </w:t>
      </w:r>
      <w:r w:rsidRPr="009D2A43">
        <w:rPr>
          <w:rFonts w:cs="Times New Roman"/>
          <w:b/>
          <w:bCs/>
          <w:i/>
          <w:iCs/>
        </w:rPr>
        <w:t>the relevant terms within this Clause that need to be adapted for Dematerialised Notes</w:t>
      </w:r>
      <w:r>
        <w:rPr>
          <w:rFonts w:cs="Times New Roman"/>
        </w:rPr>
        <w:t>]</w:t>
      </w:r>
    </w:p>
    <w:p w14:paraId="434B1740" w14:textId="18CB1792" w:rsidR="00065CBA" w:rsidRPr="003526A4" w:rsidRDefault="00B04E25" w:rsidP="00065CBA">
      <w:pPr>
        <w:pStyle w:val="LongStandardL3"/>
        <w:rPr>
          <w:rFonts w:cs="Times New Roman"/>
        </w:rPr>
      </w:pPr>
      <w:bookmarkStart w:id="179" w:name="_DocXamine_Paragraph288_18"/>
      <w:r w:rsidRPr="003526A4">
        <w:rPr>
          <w:rFonts w:cs="Times New Roman"/>
          <w:i/>
        </w:rPr>
        <w:t xml:space="preserve">Enforceability of any </w:t>
      </w:r>
      <w:proofErr w:type="gramStart"/>
      <w:r w:rsidRPr="003526A4">
        <w:rPr>
          <w:rFonts w:cs="Times New Roman"/>
          <w:i/>
        </w:rPr>
        <w:t>Notes:</w:t>
      </w:r>
      <w:proofErr w:type="gramEnd"/>
      <w:r w:rsidRPr="003526A4">
        <w:rPr>
          <w:rFonts w:cs="Times New Roman"/>
          <w:i/>
        </w:rPr>
        <w:t xml:space="preserve">  </w:t>
      </w:r>
      <w:r w:rsidRPr="003526A4">
        <w:rPr>
          <w:rFonts w:cs="Times New Roman"/>
        </w:rPr>
        <w:t>be responsible for or liable in respect of the legality, validity or enforceability of any Temporary Global Note, Permanent Global Note, Definitive Note, Coupon, Global Registered Note</w:t>
      </w:r>
      <w:r w:rsidR="009D2A43">
        <w:rPr>
          <w:rFonts w:cs="Times New Roman"/>
        </w:rPr>
        <w:t>,</w:t>
      </w:r>
      <w:r w:rsidRPr="003526A4">
        <w:rPr>
          <w:rFonts w:cs="Times New Roman"/>
        </w:rPr>
        <w:t xml:space="preserve"> Individual Note Certificate </w:t>
      </w:r>
      <w:r w:rsidR="009D2A43">
        <w:rPr>
          <w:rFonts w:cs="Times New Roman"/>
        </w:rPr>
        <w:t xml:space="preserve">or Dematerialised Notes </w:t>
      </w:r>
      <w:r w:rsidRPr="003526A4">
        <w:rPr>
          <w:rFonts w:cs="Times New Roman"/>
        </w:rPr>
        <w:t>or any act or omission of any other person (including, without limitation, any other Agent</w:t>
      </w:r>
      <w:proofErr w:type="gramStart"/>
      <w:r w:rsidRPr="003526A4">
        <w:rPr>
          <w:rFonts w:cs="Times New Roman"/>
        </w:rPr>
        <w:t>);</w:t>
      </w:r>
      <w:proofErr w:type="gramEnd"/>
    </w:p>
    <w:p w14:paraId="42363767" w14:textId="77777777" w:rsidR="00065CBA" w:rsidRPr="003526A4" w:rsidRDefault="00B04E25" w:rsidP="00065CBA">
      <w:pPr>
        <w:pStyle w:val="LongStandardL1"/>
        <w:rPr>
          <w:rFonts w:cs="Times New Roman"/>
        </w:rPr>
      </w:pPr>
      <w:bookmarkStart w:id="180" w:name="_Ref154492547"/>
      <w:bookmarkStart w:id="181" w:name="_Ref154492582"/>
      <w:bookmarkStart w:id="182" w:name="_Ref64563887"/>
      <w:bookmarkStart w:id="183" w:name="_Ref71816191"/>
      <w:bookmarkStart w:id="184" w:name="_Toc175929968"/>
      <w:bookmarkStart w:id="185" w:name="_Toc207379686"/>
      <w:bookmarkStart w:id="186" w:name="_DocXamine_Paragraph295_18"/>
      <w:bookmarkEnd w:id="179"/>
      <w:r w:rsidRPr="003526A4">
        <w:rPr>
          <w:rFonts w:cs="Times New Roman"/>
        </w:rPr>
        <w:t>Changes in Agents</w:t>
      </w:r>
      <w:bookmarkEnd w:id="180"/>
      <w:bookmarkEnd w:id="181"/>
      <w:bookmarkEnd w:id="182"/>
      <w:bookmarkEnd w:id="183"/>
      <w:bookmarkEnd w:id="184"/>
      <w:bookmarkEnd w:id="185"/>
    </w:p>
    <w:p w14:paraId="2477830A" w14:textId="68628E9C" w:rsidR="00A7419F" w:rsidRPr="003B1D67" w:rsidRDefault="003B1D67" w:rsidP="00A7419F">
      <w:pPr>
        <w:pStyle w:val="BodyText1"/>
        <w:rPr>
          <w:rFonts w:cs="Times New Roman"/>
          <w:b/>
          <w:bCs/>
        </w:rPr>
      </w:pPr>
      <w:bookmarkStart w:id="187" w:name="_Hlk71546670"/>
      <w:bookmarkStart w:id="188" w:name="_Ref71816077"/>
      <w:bookmarkEnd w:id="186"/>
      <w:r w:rsidRPr="003B1D67">
        <w:rPr>
          <w:rFonts w:cs="Times New Roman"/>
          <w:b/>
          <w:bCs/>
        </w:rPr>
        <w:t>[</w:t>
      </w:r>
      <w:r>
        <w:rPr>
          <w:rFonts w:cs="Times New Roman"/>
          <w:b/>
          <w:bCs/>
          <w:i/>
          <w:iCs/>
        </w:rPr>
        <w:t>To be inserted</w:t>
      </w:r>
      <w:r w:rsidRPr="003B1D67">
        <w:rPr>
          <w:rFonts w:cs="Times New Roman"/>
          <w:b/>
          <w:bCs/>
        </w:rPr>
        <w:t>]</w:t>
      </w:r>
    </w:p>
    <w:p w14:paraId="17EAD55A" w14:textId="77777777" w:rsidR="00A7419F" w:rsidRPr="00996F71" w:rsidRDefault="00B04E25" w:rsidP="00A7419F">
      <w:pPr>
        <w:pStyle w:val="LongStandardL1"/>
        <w:rPr>
          <w:rFonts w:cs="Times New Roman"/>
        </w:rPr>
      </w:pPr>
      <w:bookmarkStart w:id="189" w:name="_Toc128670792"/>
      <w:bookmarkStart w:id="190" w:name="_Toc145914936"/>
      <w:bookmarkStart w:id="191" w:name="_Toc175929969"/>
      <w:bookmarkStart w:id="192" w:name="_Toc207379687"/>
      <w:r w:rsidRPr="00996F71">
        <w:rPr>
          <w:rFonts w:cs="Times New Roman"/>
        </w:rPr>
        <w:t>Issuer Substitution</w:t>
      </w:r>
      <w:bookmarkEnd w:id="189"/>
      <w:bookmarkEnd w:id="190"/>
      <w:bookmarkEnd w:id="191"/>
      <w:bookmarkEnd w:id="192"/>
    </w:p>
    <w:p w14:paraId="26983A99" w14:textId="17D2FED3" w:rsidR="005316DF" w:rsidRPr="003B1D67" w:rsidRDefault="005316DF" w:rsidP="005316DF">
      <w:pPr>
        <w:pStyle w:val="BodyText1"/>
        <w:rPr>
          <w:rFonts w:cs="Times New Roman"/>
          <w:b/>
          <w:bCs/>
        </w:rPr>
      </w:pPr>
      <w:r w:rsidRPr="003B1D67">
        <w:rPr>
          <w:rFonts w:cs="Times New Roman"/>
          <w:b/>
          <w:bCs/>
        </w:rPr>
        <w:t>[</w:t>
      </w:r>
      <w:r>
        <w:rPr>
          <w:rFonts w:cs="Times New Roman"/>
          <w:b/>
          <w:bCs/>
          <w:i/>
          <w:iCs/>
        </w:rPr>
        <w:t>To be inserted</w:t>
      </w:r>
      <w:r w:rsidRPr="003B1D67">
        <w:rPr>
          <w:rFonts w:cs="Times New Roman"/>
          <w:b/>
          <w:bCs/>
        </w:rPr>
        <w:t>]</w:t>
      </w:r>
    </w:p>
    <w:p w14:paraId="47C38B1B" w14:textId="77777777" w:rsidR="00065CBA" w:rsidRDefault="00B04E25" w:rsidP="00065CBA">
      <w:pPr>
        <w:pStyle w:val="LongStandardL1"/>
        <w:rPr>
          <w:rFonts w:cs="Times New Roman"/>
        </w:rPr>
      </w:pPr>
      <w:bookmarkStart w:id="193" w:name="_Toc175929971"/>
      <w:bookmarkStart w:id="194" w:name="_Toc207379688"/>
      <w:bookmarkStart w:id="195" w:name="_DocXamine_Paragraph326_18"/>
      <w:bookmarkEnd w:id="187"/>
      <w:bookmarkEnd w:id="188"/>
      <w:r w:rsidRPr="003526A4">
        <w:rPr>
          <w:rFonts w:cs="Times New Roman"/>
        </w:rPr>
        <w:t>Notices</w:t>
      </w:r>
      <w:bookmarkEnd w:id="193"/>
      <w:bookmarkEnd w:id="194"/>
    </w:p>
    <w:p w14:paraId="673D11C1" w14:textId="0D61AA71" w:rsidR="00DF61AE" w:rsidRPr="00DF61AE" w:rsidRDefault="00DF61AE" w:rsidP="00DF61AE">
      <w:pPr>
        <w:pStyle w:val="BodyText1"/>
        <w:rPr>
          <w:lang w:eastAsia="en-US" w:bidi="ar-SA"/>
        </w:rPr>
      </w:pPr>
      <w:r>
        <w:rPr>
          <w:lang w:eastAsia="en-US" w:bidi="ar-SA"/>
        </w:rPr>
        <w:t>[</w:t>
      </w:r>
      <w:r>
        <w:rPr>
          <w:b/>
          <w:bCs/>
          <w:i/>
          <w:iCs/>
          <w:lang w:eastAsia="en-US" w:bidi="ar-SA"/>
        </w:rPr>
        <w:t>To be inserted</w:t>
      </w:r>
      <w:r>
        <w:rPr>
          <w:lang w:eastAsia="en-US" w:bidi="ar-SA"/>
        </w:rPr>
        <w:t>]</w:t>
      </w:r>
    </w:p>
    <w:p w14:paraId="4DEA2B48" w14:textId="39DE3936" w:rsidR="00065CBA" w:rsidRPr="003526A4" w:rsidRDefault="00B04E25" w:rsidP="00065CBA">
      <w:pPr>
        <w:pStyle w:val="LongStandardL1"/>
        <w:rPr>
          <w:rFonts w:cs="Times New Roman"/>
        </w:rPr>
      </w:pPr>
      <w:bookmarkStart w:id="196" w:name="_Ref4405930"/>
      <w:bookmarkStart w:id="197" w:name="_Ref4406117"/>
      <w:bookmarkStart w:id="198" w:name="_Ref154492612"/>
      <w:bookmarkStart w:id="199" w:name="_Ref62478684"/>
      <w:bookmarkStart w:id="200" w:name="_Toc175929972"/>
      <w:bookmarkStart w:id="201" w:name="_Toc207379689"/>
      <w:bookmarkStart w:id="202" w:name="_DocXamine_Paragraph345_18"/>
      <w:bookmarkEnd w:id="195"/>
      <w:r w:rsidRPr="003526A4">
        <w:rPr>
          <w:rFonts w:cs="Times New Roman"/>
        </w:rPr>
        <w:t>Law and Jurisdiction</w:t>
      </w:r>
      <w:bookmarkEnd w:id="196"/>
      <w:bookmarkEnd w:id="197"/>
      <w:bookmarkEnd w:id="198"/>
      <w:bookmarkEnd w:id="199"/>
      <w:bookmarkEnd w:id="200"/>
      <w:bookmarkEnd w:id="201"/>
    </w:p>
    <w:p w14:paraId="123D1FA3" w14:textId="01B3EE39" w:rsidR="005316DF" w:rsidRDefault="005316DF" w:rsidP="005316DF">
      <w:pPr>
        <w:pStyle w:val="LongStandardL2"/>
        <w:rPr>
          <w:rFonts w:cs="Times New Roman"/>
        </w:rPr>
      </w:pPr>
      <w:bookmarkStart w:id="203" w:name="_Toc175929974"/>
      <w:bookmarkStart w:id="204" w:name="_DocXamine_Paragraph386_18"/>
      <w:bookmarkEnd w:id="202"/>
      <w:r>
        <w:rPr>
          <w:rFonts w:cs="Times New Roman"/>
        </w:rPr>
        <w:t>Governing law</w:t>
      </w:r>
    </w:p>
    <w:p w14:paraId="579C6504" w14:textId="3CB6B5EC" w:rsidR="005316DF" w:rsidRPr="005316DF" w:rsidRDefault="005316DF" w:rsidP="005316DF">
      <w:pPr>
        <w:pStyle w:val="BodyText1"/>
        <w:jc w:val="left"/>
        <w:rPr>
          <w:lang w:eastAsia="en-US" w:bidi="ar-SA"/>
        </w:rPr>
      </w:pPr>
      <w:r w:rsidRPr="005316DF">
        <w:rPr>
          <w:lang w:eastAsia="en-US" w:bidi="ar-SA"/>
        </w:rPr>
        <w:t>This Agreement and any non-contractual obligations arising out of or in connection with it are governed by English law.</w:t>
      </w:r>
    </w:p>
    <w:p w14:paraId="1E035C3A" w14:textId="2C31EC25" w:rsidR="00065CBA" w:rsidRPr="003526A4" w:rsidRDefault="00B04E25" w:rsidP="00065CBA">
      <w:pPr>
        <w:pStyle w:val="LongStandardL1"/>
        <w:rPr>
          <w:rFonts w:cs="Times New Roman"/>
        </w:rPr>
      </w:pPr>
      <w:bookmarkStart w:id="205" w:name="_Toc207379690"/>
      <w:r w:rsidRPr="003526A4">
        <w:rPr>
          <w:rFonts w:cs="Times New Roman"/>
        </w:rPr>
        <w:t>Modification</w:t>
      </w:r>
      <w:bookmarkEnd w:id="203"/>
      <w:bookmarkEnd w:id="205"/>
    </w:p>
    <w:bookmarkEnd w:id="204"/>
    <w:p w14:paraId="01F5D1D3" w14:textId="0111ECEA" w:rsidR="00065CBA" w:rsidRPr="003526A4" w:rsidRDefault="00DF61AE" w:rsidP="00065CBA">
      <w:pPr>
        <w:pStyle w:val="BodyText1"/>
        <w:rPr>
          <w:rFonts w:cs="Times New Roman"/>
        </w:rPr>
      </w:pPr>
      <w:r>
        <w:rPr>
          <w:rFonts w:cs="Times New Roman"/>
        </w:rPr>
        <w:t>[</w:t>
      </w:r>
      <w:r>
        <w:rPr>
          <w:rFonts w:cs="Times New Roman"/>
          <w:b/>
          <w:bCs/>
          <w:i/>
          <w:iCs/>
        </w:rPr>
        <w:t>To be inserted</w:t>
      </w:r>
      <w:r>
        <w:rPr>
          <w:rFonts w:cs="Times New Roman"/>
        </w:rPr>
        <w:t>]</w:t>
      </w:r>
    </w:p>
    <w:p w14:paraId="4E7F3A55" w14:textId="77777777" w:rsidR="00065CBA" w:rsidRPr="003526A4" w:rsidRDefault="00B04E25" w:rsidP="00065CBA">
      <w:pPr>
        <w:pStyle w:val="LongStandardL1"/>
        <w:rPr>
          <w:rFonts w:cs="Times New Roman"/>
        </w:rPr>
      </w:pPr>
      <w:bookmarkStart w:id="206" w:name="_Toc175929975"/>
      <w:bookmarkStart w:id="207" w:name="_Toc207379691"/>
      <w:bookmarkStart w:id="208" w:name="_DocXamine_Paragraph388_18"/>
      <w:r w:rsidRPr="003526A4">
        <w:rPr>
          <w:rFonts w:cs="Times New Roman"/>
        </w:rPr>
        <w:t>Counterparts</w:t>
      </w:r>
      <w:bookmarkEnd w:id="206"/>
      <w:bookmarkEnd w:id="207"/>
    </w:p>
    <w:bookmarkEnd w:id="208"/>
    <w:p w14:paraId="01EDAEF2" w14:textId="381F4F63" w:rsidR="00065CBA" w:rsidRPr="003526A4" w:rsidRDefault="00DF61AE" w:rsidP="00065CBA">
      <w:pPr>
        <w:pStyle w:val="BodyText1"/>
        <w:rPr>
          <w:rFonts w:cs="Times New Roman"/>
        </w:rPr>
      </w:pPr>
      <w:r>
        <w:rPr>
          <w:rFonts w:cs="Times New Roman"/>
        </w:rPr>
        <w:t>[</w:t>
      </w:r>
      <w:r>
        <w:rPr>
          <w:rFonts w:cs="Times New Roman"/>
          <w:b/>
          <w:bCs/>
          <w:i/>
          <w:iCs/>
        </w:rPr>
        <w:t>To be inserted</w:t>
      </w:r>
      <w:r>
        <w:rPr>
          <w:rFonts w:cs="Times New Roman"/>
        </w:rPr>
        <w:t>]</w:t>
      </w:r>
    </w:p>
    <w:p w14:paraId="165D18CA" w14:textId="00E5C1E9" w:rsidR="00065CBA" w:rsidRPr="003526A4" w:rsidRDefault="00B04E25" w:rsidP="00065CBA">
      <w:pPr>
        <w:pStyle w:val="LongStandardL1"/>
        <w:rPr>
          <w:rFonts w:cs="Times New Roman"/>
        </w:rPr>
      </w:pPr>
      <w:bookmarkStart w:id="209" w:name="_Toc175929976"/>
      <w:bookmarkStart w:id="210" w:name="_Toc207379692"/>
      <w:r w:rsidRPr="003526A4">
        <w:rPr>
          <w:rFonts w:cs="Times New Roman"/>
        </w:rPr>
        <w:t>Rights of Third Parties</w:t>
      </w:r>
      <w:bookmarkEnd w:id="209"/>
      <w:bookmarkEnd w:id="210"/>
    </w:p>
    <w:p w14:paraId="0C8CAA92" w14:textId="2C26DC8D" w:rsidR="00065CBA" w:rsidRPr="003526A4" w:rsidRDefault="00DF61AE" w:rsidP="00065CBA">
      <w:pPr>
        <w:pStyle w:val="BodyText1"/>
        <w:rPr>
          <w:rFonts w:cs="Times New Roman"/>
        </w:rPr>
      </w:pPr>
      <w:r>
        <w:rPr>
          <w:rFonts w:cs="Times New Roman"/>
        </w:rPr>
        <w:t>[</w:t>
      </w:r>
      <w:r>
        <w:rPr>
          <w:rFonts w:cs="Times New Roman"/>
          <w:b/>
          <w:bCs/>
          <w:i/>
          <w:iCs/>
        </w:rPr>
        <w:t>To be inserted</w:t>
      </w:r>
      <w:r>
        <w:rPr>
          <w:rFonts w:cs="Times New Roman"/>
        </w:rPr>
        <w:t>]</w:t>
      </w:r>
    </w:p>
    <w:p w14:paraId="57623D1B" w14:textId="77777777" w:rsidR="00065CBA" w:rsidRDefault="00B04E25" w:rsidP="00065CBA">
      <w:pPr>
        <w:pStyle w:val="BodyText"/>
        <w:rPr>
          <w:rFonts w:cs="Times New Roman"/>
        </w:rPr>
      </w:pPr>
      <w:r w:rsidRPr="003526A4">
        <w:rPr>
          <w:rFonts w:cs="Times New Roman"/>
          <w:b/>
        </w:rPr>
        <w:t>AS WITNESS</w:t>
      </w:r>
      <w:r w:rsidRPr="003526A4">
        <w:rPr>
          <w:rFonts w:cs="Times New Roman"/>
        </w:rPr>
        <w:t xml:space="preserve"> the hands of the duly authorised representatives of the parties hereto the day and year first before written.</w:t>
      </w:r>
    </w:p>
    <w:p w14:paraId="6ECF2533" w14:textId="77777777" w:rsidR="00B20C75" w:rsidRPr="003526A4" w:rsidRDefault="00B20C75" w:rsidP="00065CBA">
      <w:pPr>
        <w:pStyle w:val="BodyText"/>
        <w:rPr>
          <w:rFonts w:cs="Times New Roman"/>
        </w:rPr>
      </w:pPr>
    </w:p>
    <w:p w14:paraId="1BD3010D" w14:textId="09BEDE9C" w:rsidR="00065CBA" w:rsidRPr="003526A4" w:rsidRDefault="00B04E25" w:rsidP="00FE58C3">
      <w:pPr>
        <w:pStyle w:val="Schedule3L1"/>
        <w:numPr>
          <w:ilvl w:val="0"/>
          <w:numId w:val="6"/>
        </w:numPr>
      </w:pPr>
      <w:bookmarkStart w:id="211" w:name="_Ref62472623"/>
      <w:bookmarkStart w:id="212" w:name="_Ref62473041"/>
      <w:bookmarkStart w:id="213" w:name="_Ref64386005"/>
      <w:bookmarkStart w:id="214" w:name="_Toc175929978"/>
      <w:r w:rsidRPr="003526A4">
        <w:br/>
      </w:r>
      <w:bookmarkStart w:id="215" w:name="_Ref50563292"/>
      <w:bookmarkStart w:id="216" w:name="_Ref50988286"/>
      <w:bookmarkStart w:id="217" w:name="_Toc207379693"/>
      <w:r w:rsidRPr="003526A4">
        <w:t>Duties under the Issuer-ICSDs Agreement</w:t>
      </w:r>
      <w:bookmarkEnd w:id="211"/>
      <w:bookmarkEnd w:id="212"/>
      <w:bookmarkEnd w:id="213"/>
      <w:bookmarkEnd w:id="214"/>
      <w:bookmarkEnd w:id="215"/>
      <w:bookmarkEnd w:id="216"/>
      <w:r w:rsidR="003440B4">
        <w:t xml:space="preserve"> and the Dematerialised Notes Issuer-ICSDs Agreement</w:t>
      </w:r>
      <w:bookmarkEnd w:id="217"/>
    </w:p>
    <w:p w14:paraId="08DC1C61" w14:textId="71B3A5F1" w:rsidR="00065CBA" w:rsidRPr="003526A4" w:rsidRDefault="00B04E25" w:rsidP="00065CBA">
      <w:pPr>
        <w:pStyle w:val="BodyText"/>
        <w:keepNext/>
        <w:rPr>
          <w:rFonts w:cs="Times New Roman"/>
        </w:rPr>
      </w:pPr>
      <w:r w:rsidRPr="003526A4">
        <w:rPr>
          <w:rFonts w:cs="Times New Roman"/>
        </w:rPr>
        <w:t>In relation to each Tranche of Bearer Notes that are, or are to be, represented by an NGN Temporary Global Note or an NGN Permanent Global Note or a Global Registered Note</w:t>
      </w:r>
      <w:r w:rsidR="005663EF">
        <w:rPr>
          <w:rFonts w:cs="Times New Roman"/>
        </w:rPr>
        <w:t xml:space="preserve"> </w:t>
      </w:r>
      <w:r w:rsidRPr="003526A4">
        <w:rPr>
          <w:rFonts w:cs="Times New Roman"/>
        </w:rPr>
        <w:t>to be held under the NSS, the Fiscal</w:t>
      </w:r>
      <w:r w:rsidRPr="003526A4">
        <w:rPr>
          <w:rFonts w:cs="Times New Roman"/>
          <w:color w:val="000000"/>
        </w:rPr>
        <w:t xml:space="preserve"> Agent</w:t>
      </w:r>
      <w:r w:rsidRPr="003526A4">
        <w:rPr>
          <w:rFonts w:cs="Times New Roman"/>
        </w:rPr>
        <w:t xml:space="preserve"> or the Registrar will comply with the following provisions:</w:t>
      </w:r>
    </w:p>
    <w:p w14:paraId="11D83024" w14:textId="77777777" w:rsidR="003440B4" w:rsidRPr="003526A4" w:rsidRDefault="003440B4" w:rsidP="003440B4">
      <w:pPr>
        <w:pStyle w:val="Schedule3L3"/>
        <w:numPr>
          <w:ilvl w:val="2"/>
          <w:numId w:val="6"/>
        </w:numPr>
        <w:rPr>
          <w:rFonts w:cs="Times New Roman"/>
        </w:rPr>
      </w:pPr>
      <w:r w:rsidRPr="003526A4">
        <w:rPr>
          <w:rFonts w:cs="Times New Roman"/>
          <w:i/>
          <w:iCs/>
        </w:rPr>
        <w:t>Initial issue outstanding amount</w:t>
      </w:r>
      <w:r w:rsidRPr="003526A4">
        <w:rPr>
          <w:rFonts w:cs="Times New Roman"/>
        </w:rPr>
        <w:t>:  The Fiscal</w:t>
      </w:r>
      <w:r w:rsidRPr="003526A4">
        <w:rPr>
          <w:rFonts w:cs="Times New Roman"/>
          <w:color w:val="000000"/>
        </w:rPr>
        <w:t xml:space="preserve"> Agent</w:t>
      </w:r>
      <w:r w:rsidRPr="003526A4">
        <w:rPr>
          <w:rFonts w:cs="Times New Roman"/>
        </w:rPr>
        <w:t xml:space="preserve"> or the Registrar will inform each of the ICSDs, through the Common Service Provider appointed by the ICSDs to service the Notes, of the initial issue outstanding amount (the "</w:t>
      </w:r>
      <w:r w:rsidRPr="003526A4">
        <w:rPr>
          <w:rFonts w:cs="Times New Roman"/>
          <w:b/>
          <w:bCs/>
        </w:rPr>
        <w:t>IOA</w:t>
      </w:r>
      <w:r w:rsidRPr="003526A4">
        <w:rPr>
          <w:rFonts w:cs="Times New Roman"/>
        </w:rPr>
        <w:t>") for such Tranche on or prior to the relevant Issue Date.</w:t>
      </w:r>
    </w:p>
    <w:p w14:paraId="2DBB95F8" w14:textId="1BFE1F04" w:rsidR="003440B4" w:rsidRPr="003526A4" w:rsidRDefault="003440B4" w:rsidP="003440B4">
      <w:pPr>
        <w:pStyle w:val="Schedule3L3"/>
        <w:numPr>
          <w:ilvl w:val="2"/>
          <w:numId w:val="6"/>
        </w:numPr>
        <w:rPr>
          <w:rFonts w:cs="Times New Roman"/>
        </w:rPr>
      </w:pPr>
      <w:r w:rsidRPr="003526A4">
        <w:rPr>
          <w:rFonts w:cs="Times New Roman"/>
          <w:i/>
          <w:iCs/>
        </w:rPr>
        <w:t>Mark up or mark down</w:t>
      </w:r>
      <w:r w:rsidRPr="003526A4">
        <w:rPr>
          <w:rFonts w:cs="Times New Roman"/>
        </w:rPr>
        <w:t xml:space="preserve">:  If any event occurs that requires a </w:t>
      </w:r>
      <w:proofErr w:type="spellStart"/>
      <w:r w:rsidRPr="003526A4">
        <w:rPr>
          <w:rFonts w:cs="Times New Roman"/>
        </w:rPr>
        <w:t>mark up</w:t>
      </w:r>
      <w:proofErr w:type="spellEnd"/>
      <w:r w:rsidRPr="003526A4">
        <w:rPr>
          <w:rFonts w:cs="Times New Roman"/>
        </w:rPr>
        <w:t xml:space="preserve"> or mark down of the records which an ICSD holds for its customers to reflect such customers' interest in the Notes, the Fiscal</w:t>
      </w:r>
      <w:r w:rsidRPr="003526A4">
        <w:rPr>
          <w:rFonts w:cs="Times New Roman"/>
          <w:color w:val="000000"/>
        </w:rPr>
        <w:t xml:space="preserve"> Agent</w:t>
      </w:r>
      <w:r w:rsidRPr="003526A4">
        <w:rPr>
          <w:rFonts w:cs="Times New Roman"/>
        </w:rPr>
        <w:t xml:space="preserve"> or the Registrar will (to the extent known to it) promptly provide details of the amount of such mark up or mark down, together with a description of the event that requires it, to the ICSDs (through the Common Service Provider) to ensure (i) that the IOA of any NGN Temporary Global Notes or NGN Permanent Global Notes, as set out in the records of Euroclear and Clearstream, Luxembourg, or (ii) the IOA of any Global Registered Note held under the NSS, as reflected in the records of Euroclear and Clearstream, Luxembourg remains at all times accurate.</w:t>
      </w:r>
    </w:p>
    <w:p w14:paraId="10750A1D" w14:textId="77777777" w:rsidR="003440B4" w:rsidRPr="003526A4" w:rsidRDefault="003440B4" w:rsidP="003440B4">
      <w:pPr>
        <w:pStyle w:val="Schedule3L3"/>
        <w:numPr>
          <w:ilvl w:val="2"/>
          <w:numId w:val="6"/>
        </w:numPr>
        <w:rPr>
          <w:rFonts w:cs="Times New Roman"/>
        </w:rPr>
      </w:pPr>
      <w:r w:rsidRPr="003526A4">
        <w:rPr>
          <w:rFonts w:cs="Times New Roman"/>
          <w:i/>
          <w:iCs/>
        </w:rPr>
        <w:t>Reconciliation of records</w:t>
      </w:r>
      <w:r w:rsidRPr="003526A4">
        <w:rPr>
          <w:rFonts w:cs="Times New Roman"/>
        </w:rPr>
        <w:t>:  The Fiscal</w:t>
      </w:r>
      <w:r w:rsidRPr="003526A4">
        <w:rPr>
          <w:rFonts w:cs="Times New Roman"/>
          <w:color w:val="000000"/>
        </w:rPr>
        <w:t xml:space="preserve"> Agent</w:t>
      </w:r>
      <w:r w:rsidRPr="003526A4">
        <w:rPr>
          <w:rFonts w:cs="Times New Roman"/>
        </w:rPr>
        <w:t xml:space="preserve"> or the Registrar will at least once every month reconcile its record of the IOA of the Notes with information received from the ICSDs (through the Common Service Provider) with respect to the IOA maintained by the ICSDs for the Notes and will promptly inform the ICSDs (through the Common Service Provider) of any discrepancies.</w:t>
      </w:r>
    </w:p>
    <w:p w14:paraId="7511A4CB" w14:textId="08C723F8" w:rsidR="003440B4" w:rsidRPr="003526A4" w:rsidRDefault="003440B4" w:rsidP="003440B4">
      <w:pPr>
        <w:pStyle w:val="Schedule3L3"/>
        <w:numPr>
          <w:ilvl w:val="2"/>
          <w:numId w:val="6"/>
        </w:numPr>
        <w:rPr>
          <w:rFonts w:cs="Times New Roman"/>
        </w:rPr>
      </w:pPr>
      <w:r w:rsidRPr="003526A4">
        <w:rPr>
          <w:rFonts w:cs="Times New Roman"/>
          <w:i/>
          <w:iCs/>
        </w:rPr>
        <w:t>Resolution of discrepancies</w:t>
      </w:r>
      <w:r w:rsidRPr="003526A4">
        <w:rPr>
          <w:rFonts w:cs="Times New Roman"/>
        </w:rPr>
        <w:t>:  The Fiscal</w:t>
      </w:r>
      <w:r w:rsidRPr="003526A4">
        <w:rPr>
          <w:rFonts w:cs="Times New Roman"/>
          <w:color w:val="000000"/>
        </w:rPr>
        <w:t xml:space="preserve"> Agent</w:t>
      </w:r>
      <w:r w:rsidRPr="003526A4">
        <w:rPr>
          <w:rFonts w:cs="Times New Roman"/>
        </w:rPr>
        <w:t xml:space="preserve"> or the Registrar will promptly assist the ICSDs (through the Common Service Provider) in resolving any discrepancy identified in the IOA of </w:t>
      </w:r>
      <w:r w:rsidR="009D37E3">
        <w:rPr>
          <w:rFonts w:cs="Times New Roman"/>
        </w:rPr>
        <w:t xml:space="preserve">the </w:t>
      </w:r>
      <w:r w:rsidRPr="003526A4">
        <w:rPr>
          <w:rFonts w:cs="Times New Roman"/>
        </w:rPr>
        <w:t>Notes</w:t>
      </w:r>
      <w:r w:rsidR="009D37E3">
        <w:rPr>
          <w:rFonts w:cs="Times New Roman"/>
        </w:rPr>
        <w:t>,</w:t>
      </w:r>
      <w:r w:rsidRPr="003526A4">
        <w:rPr>
          <w:rFonts w:cs="Times New Roman"/>
        </w:rPr>
        <w:t xml:space="preserve"> any NGN Temporary Global Notes or NGN Permanent Global Notes or in the records reflecting the IOA of any Global Note held under the NSS.</w:t>
      </w:r>
    </w:p>
    <w:p w14:paraId="40EBEAAB" w14:textId="77777777" w:rsidR="003440B4" w:rsidRPr="003526A4" w:rsidRDefault="003440B4" w:rsidP="003440B4">
      <w:pPr>
        <w:pStyle w:val="Schedule3L3"/>
        <w:numPr>
          <w:ilvl w:val="2"/>
          <w:numId w:val="6"/>
        </w:numPr>
        <w:rPr>
          <w:rFonts w:cs="Times New Roman"/>
        </w:rPr>
      </w:pPr>
      <w:r w:rsidRPr="003526A4">
        <w:rPr>
          <w:rFonts w:cs="Times New Roman"/>
          <w:i/>
          <w:iCs/>
        </w:rPr>
        <w:t>Details of payments</w:t>
      </w:r>
      <w:r w:rsidRPr="003526A4">
        <w:rPr>
          <w:rFonts w:cs="Times New Roman"/>
        </w:rPr>
        <w:t>:  The Fiscal</w:t>
      </w:r>
      <w:r w:rsidRPr="003526A4">
        <w:rPr>
          <w:rFonts w:cs="Times New Roman"/>
          <w:color w:val="000000"/>
        </w:rPr>
        <w:t xml:space="preserve"> Agent</w:t>
      </w:r>
      <w:r w:rsidRPr="003526A4">
        <w:rPr>
          <w:rFonts w:cs="Times New Roman"/>
        </w:rPr>
        <w:t xml:space="preserve"> or the Registrar will promptly provide the ICSDs (through the Common Service Provider) details of all amounts paid by it under the Notes (or, where the Notes provide for delivery of assets other than cash, of the assets so delivered).</w:t>
      </w:r>
    </w:p>
    <w:p w14:paraId="359683C1" w14:textId="77777777" w:rsidR="003440B4" w:rsidRPr="003526A4" w:rsidRDefault="003440B4" w:rsidP="003440B4">
      <w:pPr>
        <w:pStyle w:val="Schedule3L3"/>
        <w:numPr>
          <w:ilvl w:val="2"/>
          <w:numId w:val="6"/>
        </w:numPr>
        <w:rPr>
          <w:rFonts w:cs="Times New Roman"/>
        </w:rPr>
      </w:pPr>
      <w:r w:rsidRPr="003526A4">
        <w:rPr>
          <w:rFonts w:cs="Times New Roman"/>
          <w:i/>
          <w:iCs/>
        </w:rPr>
        <w:t>Change of amount</w:t>
      </w:r>
      <w:r w:rsidRPr="003526A4">
        <w:rPr>
          <w:rFonts w:cs="Times New Roman"/>
        </w:rPr>
        <w:t>:  The Fiscal</w:t>
      </w:r>
      <w:r w:rsidRPr="003526A4">
        <w:rPr>
          <w:rFonts w:cs="Times New Roman"/>
          <w:color w:val="000000"/>
        </w:rPr>
        <w:t xml:space="preserve"> Agent</w:t>
      </w:r>
      <w:r w:rsidRPr="003526A4">
        <w:rPr>
          <w:rFonts w:cs="Times New Roman"/>
        </w:rPr>
        <w:t xml:space="preserve"> will (to the extent known to it) promptly provide to the ICSDs (through the Common Service Provider) notice of any changes to the Notes that will affect the amount of, or date for, any payment due under the Notes.</w:t>
      </w:r>
    </w:p>
    <w:p w14:paraId="6A495096" w14:textId="77777777" w:rsidR="003440B4" w:rsidRPr="003526A4" w:rsidRDefault="003440B4" w:rsidP="003440B4">
      <w:pPr>
        <w:pStyle w:val="Schedule3L3"/>
        <w:numPr>
          <w:ilvl w:val="2"/>
          <w:numId w:val="6"/>
        </w:numPr>
        <w:rPr>
          <w:rFonts w:cs="Times New Roman"/>
        </w:rPr>
      </w:pPr>
      <w:r w:rsidRPr="003526A4">
        <w:rPr>
          <w:rFonts w:cs="Times New Roman"/>
          <w:i/>
          <w:iCs/>
        </w:rPr>
        <w:t>Notices to Noteholders</w:t>
      </w:r>
      <w:r w:rsidRPr="003526A4">
        <w:rPr>
          <w:rFonts w:cs="Times New Roman"/>
        </w:rPr>
        <w:t>:  The Fiscal</w:t>
      </w:r>
      <w:r w:rsidRPr="003526A4">
        <w:rPr>
          <w:rFonts w:cs="Times New Roman"/>
          <w:color w:val="000000"/>
        </w:rPr>
        <w:t xml:space="preserve"> Agent</w:t>
      </w:r>
      <w:r w:rsidRPr="003526A4">
        <w:rPr>
          <w:rFonts w:cs="Times New Roman"/>
        </w:rPr>
        <w:t xml:space="preserve"> or the Registrar will (to the extent known to it) promptly provide to the ICSDs (through the Common Service Provider) copies of all information that is given to the Holders of the Notes.</w:t>
      </w:r>
    </w:p>
    <w:p w14:paraId="19A583A7" w14:textId="77777777" w:rsidR="003440B4" w:rsidRPr="003526A4" w:rsidRDefault="003440B4" w:rsidP="003440B4">
      <w:pPr>
        <w:pStyle w:val="Schedule3L3"/>
        <w:numPr>
          <w:ilvl w:val="2"/>
          <w:numId w:val="6"/>
        </w:numPr>
        <w:rPr>
          <w:rFonts w:cs="Times New Roman"/>
        </w:rPr>
      </w:pPr>
      <w:r w:rsidRPr="003526A4">
        <w:rPr>
          <w:rFonts w:cs="Times New Roman"/>
          <w:i/>
          <w:iCs/>
        </w:rPr>
        <w:t>Communications from ICSDs</w:t>
      </w:r>
      <w:r w:rsidRPr="003526A4">
        <w:rPr>
          <w:rFonts w:cs="Times New Roman"/>
        </w:rPr>
        <w:t>:  The Fiscal</w:t>
      </w:r>
      <w:r w:rsidRPr="003526A4">
        <w:rPr>
          <w:rFonts w:cs="Times New Roman"/>
          <w:color w:val="000000"/>
        </w:rPr>
        <w:t xml:space="preserve"> Agent</w:t>
      </w:r>
      <w:r w:rsidRPr="003526A4">
        <w:rPr>
          <w:rFonts w:cs="Times New Roman"/>
        </w:rPr>
        <w:t xml:space="preserve"> or the Registrar will promptly pass on to the Issuer all communications it receives from the ICSDs directly or through the Common Service Provider relating to the Notes.</w:t>
      </w:r>
    </w:p>
    <w:p w14:paraId="7DB86C7D" w14:textId="77777777" w:rsidR="003440B4" w:rsidRDefault="003440B4" w:rsidP="003440B4">
      <w:pPr>
        <w:pStyle w:val="Schedule3L3"/>
        <w:numPr>
          <w:ilvl w:val="2"/>
          <w:numId w:val="6"/>
        </w:numPr>
        <w:rPr>
          <w:rFonts w:cs="Times New Roman"/>
          <w:color w:val="000000"/>
        </w:rPr>
      </w:pPr>
      <w:r w:rsidRPr="003526A4">
        <w:rPr>
          <w:rFonts w:cs="Times New Roman"/>
          <w:i/>
          <w:iCs/>
        </w:rPr>
        <w:t>Default</w:t>
      </w:r>
      <w:r w:rsidRPr="003526A4">
        <w:rPr>
          <w:rFonts w:cs="Times New Roman"/>
        </w:rPr>
        <w:t>:  The Fiscal</w:t>
      </w:r>
      <w:r w:rsidRPr="003526A4">
        <w:rPr>
          <w:rFonts w:cs="Times New Roman"/>
          <w:color w:val="000000"/>
        </w:rPr>
        <w:t xml:space="preserve"> Agent</w:t>
      </w:r>
      <w:r w:rsidRPr="003526A4">
        <w:rPr>
          <w:rFonts w:cs="Times New Roman"/>
        </w:rPr>
        <w:t xml:space="preserve"> or the Registrar will (to the extent known to it) promptly notify the ICSDs (through the Common Service Provider) of any failure by the Issuer to make any payment or delivery due under the Notes when due.</w:t>
      </w:r>
    </w:p>
    <w:p w14:paraId="6FA682BD" w14:textId="73C585CC" w:rsidR="00261BF1" w:rsidRDefault="003440B4" w:rsidP="003440B4">
      <w:pPr>
        <w:pStyle w:val="Schedule3L3"/>
        <w:numPr>
          <w:ilvl w:val="2"/>
          <w:numId w:val="6"/>
        </w:numPr>
      </w:pPr>
      <w:r w:rsidRPr="005663EF">
        <w:rPr>
          <w:i/>
          <w:iCs/>
        </w:rPr>
        <w:t>Electronically signed documents</w:t>
      </w:r>
      <w:r w:rsidRPr="00261BF1">
        <w:t xml:space="preserve">: In the case of any documentation signed electronically or received by the ICSDs (including any </w:t>
      </w:r>
      <w:r>
        <w:t xml:space="preserve">NGN Temporary Global Note or NGN Permanent </w:t>
      </w:r>
      <w:r w:rsidRPr="00261BF1">
        <w:t>Global Note or Global Registered Note to be held under the NSS), the Fiscal Agent or the Registrar will retain any supporting or other documentation or evidence in relation to the signing of such documentation (including any authentication details used to verify the identity of the person signing and any other electronic record or confirmation of the signing process) and will promptly provide such documentation or evidence to the ICSDs upon request</w:t>
      </w:r>
      <w:r w:rsidR="00B04E25" w:rsidRPr="00261BF1">
        <w:t>.</w:t>
      </w:r>
    </w:p>
    <w:p w14:paraId="68FBE32C" w14:textId="422FF4E2" w:rsidR="00C36242" w:rsidRPr="003526A4" w:rsidRDefault="00C36242" w:rsidP="00C36242">
      <w:pPr>
        <w:pStyle w:val="BodyText"/>
        <w:keepNext/>
        <w:rPr>
          <w:rFonts w:cs="Times New Roman"/>
        </w:rPr>
      </w:pPr>
      <w:r w:rsidRPr="003526A4">
        <w:rPr>
          <w:rFonts w:cs="Times New Roman"/>
        </w:rPr>
        <w:t xml:space="preserve">In relation to each Tranche of </w:t>
      </w:r>
      <w:r>
        <w:rPr>
          <w:rFonts w:cs="Times New Roman"/>
        </w:rPr>
        <w:t>Dematerialised Notes</w:t>
      </w:r>
      <w:r w:rsidRPr="003526A4">
        <w:rPr>
          <w:rFonts w:cs="Times New Roman"/>
        </w:rPr>
        <w:t xml:space="preserve">, </w:t>
      </w:r>
      <w:r>
        <w:rPr>
          <w:rFonts w:cs="Times New Roman"/>
        </w:rPr>
        <w:t xml:space="preserve">for so long as beneficial interests in such Dematerialised Notes are held through the Clearing Systems, </w:t>
      </w:r>
      <w:r w:rsidRPr="003526A4">
        <w:rPr>
          <w:rFonts w:cs="Times New Roman"/>
        </w:rPr>
        <w:t>the Fiscal</w:t>
      </w:r>
      <w:r w:rsidRPr="003526A4">
        <w:rPr>
          <w:rFonts w:cs="Times New Roman"/>
          <w:color w:val="000000"/>
        </w:rPr>
        <w:t xml:space="preserve"> Agent</w:t>
      </w:r>
      <w:r w:rsidRPr="003526A4">
        <w:rPr>
          <w:rFonts w:cs="Times New Roman"/>
        </w:rPr>
        <w:t xml:space="preserve"> will comply with the following provisions:</w:t>
      </w:r>
    </w:p>
    <w:p w14:paraId="2246F2A4" w14:textId="37305DD3" w:rsidR="00C36242" w:rsidRPr="00C36242" w:rsidRDefault="00C36242" w:rsidP="00FE58C3">
      <w:pPr>
        <w:pStyle w:val="Schedule3L3"/>
        <w:numPr>
          <w:ilvl w:val="2"/>
          <w:numId w:val="15"/>
        </w:numPr>
        <w:rPr>
          <w:rFonts w:cs="Times New Roman"/>
        </w:rPr>
      </w:pPr>
      <w:r w:rsidRPr="00C36242">
        <w:rPr>
          <w:rFonts w:cs="Times New Roman"/>
          <w:i/>
          <w:iCs/>
        </w:rPr>
        <w:t>Initial issue outstanding amount</w:t>
      </w:r>
      <w:r w:rsidRPr="00C36242">
        <w:rPr>
          <w:rFonts w:cs="Times New Roman"/>
        </w:rPr>
        <w:t>:  The Fiscal</w:t>
      </w:r>
      <w:r w:rsidRPr="00C36242">
        <w:rPr>
          <w:rFonts w:cs="Times New Roman"/>
          <w:color w:val="000000"/>
        </w:rPr>
        <w:t xml:space="preserve"> Agent</w:t>
      </w:r>
      <w:r w:rsidRPr="00C36242">
        <w:rPr>
          <w:rFonts w:cs="Times New Roman"/>
        </w:rPr>
        <w:t xml:space="preserve"> will inform each of the ICSDs, through the Common Service Provider appointed by the ICSDs to service </w:t>
      </w:r>
      <w:r w:rsidR="00716C21">
        <w:rPr>
          <w:rFonts w:cs="Times New Roman"/>
        </w:rPr>
        <w:t>the relevant</w:t>
      </w:r>
      <w:r>
        <w:rPr>
          <w:rFonts w:cs="Times New Roman"/>
        </w:rPr>
        <w:t xml:space="preserve"> Tranche</w:t>
      </w:r>
      <w:r w:rsidRPr="00C36242">
        <w:rPr>
          <w:rFonts w:cs="Times New Roman"/>
        </w:rPr>
        <w:t>, of the initial issue outstanding amount (the "</w:t>
      </w:r>
      <w:r w:rsidRPr="00C36242">
        <w:rPr>
          <w:rFonts w:cs="Times New Roman"/>
          <w:b/>
          <w:bCs/>
        </w:rPr>
        <w:t>IOA</w:t>
      </w:r>
      <w:r w:rsidRPr="00C36242">
        <w:rPr>
          <w:rFonts w:cs="Times New Roman"/>
        </w:rPr>
        <w:t>") for such Tranche on or prior to the relevant Issue Date.</w:t>
      </w:r>
    </w:p>
    <w:p w14:paraId="16D74763" w14:textId="782192BD" w:rsidR="00C36242" w:rsidRPr="003526A4" w:rsidRDefault="00C36242" w:rsidP="00FE58C3">
      <w:pPr>
        <w:pStyle w:val="Schedule3L3"/>
        <w:numPr>
          <w:ilvl w:val="2"/>
          <w:numId w:val="6"/>
        </w:numPr>
        <w:rPr>
          <w:rFonts w:cs="Times New Roman"/>
        </w:rPr>
      </w:pPr>
      <w:r w:rsidRPr="003526A4">
        <w:rPr>
          <w:rFonts w:cs="Times New Roman"/>
          <w:i/>
          <w:iCs/>
        </w:rPr>
        <w:t>Mark up or mark down</w:t>
      </w:r>
      <w:r w:rsidRPr="003526A4">
        <w:rPr>
          <w:rFonts w:cs="Times New Roman"/>
        </w:rPr>
        <w:t xml:space="preserve">:  If any event occurs that requires a </w:t>
      </w:r>
      <w:proofErr w:type="spellStart"/>
      <w:r w:rsidRPr="003526A4">
        <w:rPr>
          <w:rFonts w:cs="Times New Roman"/>
        </w:rPr>
        <w:t>mark up</w:t>
      </w:r>
      <w:proofErr w:type="spellEnd"/>
      <w:r w:rsidRPr="003526A4">
        <w:rPr>
          <w:rFonts w:cs="Times New Roman"/>
        </w:rPr>
        <w:t xml:space="preserve"> or mark down of the </w:t>
      </w:r>
      <w:r>
        <w:rPr>
          <w:rFonts w:cs="Times New Roman"/>
        </w:rPr>
        <w:t xml:space="preserve">IOA in the Issuance Record and the </w:t>
      </w:r>
      <w:r w:rsidRPr="003526A4">
        <w:rPr>
          <w:rFonts w:cs="Times New Roman"/>
        </w:rPr>
        <w:t>records which an ICSD holds for its customers to reflect such customers' interest in the Notes</w:t>
      </w:r>
      <w:r>
        <w:rPr>
          <w:rFonts w:cs="Times New Roman"/>
        </w:rPr>
        <w:t xml:space="preserve"> (such record</w:t>
      </w:r>
      <w:r w:rsidR="00716C21">
        <w:rPr>
          <w:rFonts w:cs="Times New Roman"/>
        </w:rPr>
        <w:t>s</w:t>
      </w:r>
      <w:r>
        <w:rPr>
          <w:rFonts w:cs="Times New Roman"/>
        </w:rPr>
        <w:t>, the "</w:t>
      </w:r>
      <w:r>
        <w:rPr>
          <w:rFonts w:cs="Times New Roman"/>
          <w:b/>
          <w:bCs/>
        </w:rPr>
        <w:t>Records</w:t>
      </w:r>
      <w:r>
        <w:rPr>
          <w:rFonts w:cs="Times New Roman"/>
        </w:rPr>
        <w:t>")</w:t>
      </w:r>
      <w:r w:rsidRPr="003526A4">
        <w:rPr>
          <w:rFonts w:cs="Times New Roman"/>
        </w:rPr>
        <w:t>, the Fiscal</w:t>
      </w:r>
      <w:r w:rsidRPr="003526A4">
        <w:rPr>
          <w:rFonts w:cs="Times New Roman"/>
          <w:color w:val="000000"/>
        </w:rPr>
        <w:t xml:space="preserve"> Agent</w:t>
      </w:r>
      <w:r w:rsidRPr="003526A4">
        <w:rPr>
          <w:rFonts w:cs="Times New Roman"/>
        </w:rPr>
        <w:t xml:space="preserve"> will (to the extent known to it) promptly provide details of the amount of such mark up or mark down, together with a description of the event that requires it, to the ICSDs (through the Common Service Provider) to ensure that </w:t>
      </w:r>
      <w:r w:rsidR="0067793B">
        <w:rPr>
          <w:rFonts w:cs="Times New Roman"/>
        </w:rPr>
        <w:t>(a)</w:t>
      </w:r>
      <w:r w:rsidR="003B4C88">
        <w:rPr>
          <w:rFonts w:cs="Times New Roman"/>
        </w:rPr>
        <w:t xml:space="preserve"> the</w:t>
      </w:r>
      <w:r w:rsidR="0067793B">
        <w:rPr>
          <w:rFonts w:cs="Times New Roman"/>
        </w:rPr>
        <w:t xml:space="preserve"> </w:t>
      </w:r>
      <w:r w:rsidRPr="003526A4">
        <w:rPr>
          <w:rFonts w:cs="Times New Roman"/>
        </w:rPr>
        <w:t xml:space="preserve"> IOA of </w:t>
      </w:r>
      <w:r w:rsidR="00E738F7">
        <w:rPr>
          <w:rFonts w:cs="Times New Roman"/>
        </w:rPr>
        <w:t>the Notes in the Issuance Record and</w:t>
      </w:r>
      <w:r w:rsidR="003B4C88">
        <w:rPr>
          <w:rFonts w:cs="Times New Roman"/>
        </w:rPr>
        <w:t xml:space="preserve"> (b)</w:t>
      </w:r>
      <w:r w:rsidR="00E738F7">
        <w:rPr>
          <w:rFonts w:cs="Times New Roman"/>
        </w:rPr>
        <w:t xml:space="preserve"> the Records</w:t>
      </w:r>
      <w:r w:rsidRPr="003526A4">
        <w:rPr>
          <w:rFonts w:cs="Times New Roman"/>
        </w:rPr>
        <w:t xml:space="preserve"> remain </w:t>
      </w:r>
      <w:r w:rsidR="00E738F7">
        <w:rPr>
          <w:rFonts w:cs="Times New Roman"/>
        </w:rPr>
        <w:t xml:space="preserve">accurate </w:t>
      </w:r>
      <w:r w:rsidRPr="003526A4">
        <w:rPr>
          <w:rFonts w:cs="Times New Roman"/>
        </w:rPr>
        <w:t>at all times.</w:t>
      </w:r>
    </w:p>
    <w:p w14:paraId="0919F0E8" w14:textId="20067A8F" w:rsidR="009D37E3" w:rsidRPr="003526A4" w:rsidRDefault="009D37E3" w:rsidP="009D37E3">
      <w:pPr>
        <w:pStyle w:val="Schedule3L3"/>
        <w:numPr>
          <w:ilvl w:val="2"/>
          <w:numId w:val="6"/>
        </w:numPr>
        <w:rPr>
          <w:rFonts w:cs="Times New Roman"/>
        </w:rPr>
      </w:pPr>
      <w:r w:rsidRPr="003526A4">
        <w:rPr>
          <w:rFonts w:cs="Times New Roman"/>
          <w:i/>
          <w:iCs/>
        </w:rPr>
        <w:t>Reconciliation of records</w:t>
      </w:r>
      <w:r w:rsidRPr="003526A4">
        <w:rPr>
          <w:rFonts w:cs="Times New Roman"/>
        </w:rPr>
        <w:t>:  The Fiscal</w:t>
      </w:r>
      <w:r w:rsidRPr="003526A4">
        <w:rPr>
          <w:rFonts w:cs="Times New Roman"/>
          <w:color w:val="000000"/>
        </w:rPr>
        <w:t xml:space="preserve"> Agent</w:t>
      </w:r>
      <w:r w:rsidRPr="003526A4">
        <w:rPr>
          <w:rFonts w:cs="Times New Roman"/>
        </w:rPr>
        <w:t xml:space="preserve"> will at least </w:t>
      </w:r>
      <w:r>
        <w:rPr>
          <w:rFonts w:cs="Times New Roman"/>
        </w:rPr>
        <w:t>daily</w:t>
      </w:r>
      <w:r w:rsidRPr="003526A4">
        <w:rPr>
          <w:rFonts w:cs="Times New Roman"/>
        </w:rPr>
        <w:t xml:space="preserve"> </w:t>
      </w:r>
      <w:r w:rsidR="005669E6">
        <w:rPr>
          <w:rFonts w:cs="Times New Roman"/>
        </w:rPr>
        <w:t xml:space="preserve">perform a reconciliation process with the </w:t>
      </w:r>
      <w:r w:rsidRPr="003526A4">
        <w:rPr>
          <w:rFonts w:cs="Times New Roman"/>
        </w:rPr>
        <w:t xml:space="preserve">ICSDs (through the Common Service Provider) with respect to the IOA </w:t>
      </w:r>
      <w:r w:rsidR="005669E6">
        <w:rPr>
          <w:rFonts w:cs="Times New Roman"/>
        </w:rPr>
        <w:t xml:space="preserve">for such Notes </w:t>
      </w:r>
      <w:r w:rsidRPr="003526A4">
        <w:rPr>
          <w:rFonts w:cs="Times New Roman"/>
        </w:rPr>
        <w:t>and will promptly inform the ICSDs (through the Common Service Provider) of any discrepancies.</w:t>
      </w:r>
    </w:p>
    <w:p w14:paraId="367C9AED" w14:textId="7C8517C3" w:rsidR="009D37E3" w:rsidRPr="003526A4" w:rsidRDefault="009D37E3" w:rsidP="009D37E3">
      <w:pPr>
        <w:pStyle w:val="Schedule3L3"/>
        <w:numPr>
          <w:ilvl w:val="2"/>
          <w:numId w:val="6"/>
        </w:numPr>
        <w:rPr>
          <w:rFonts w:cs="Times New Roman"/>
        </w:rPr>
      </w:pPr>
      <w:r w:rsidRPr="003526A4">
        <w:rPr>
          <w:rFonts w:cs="Times New Roman"/>
          <w:i/>
          <w:iCs/>
        </w:rPr>
        <w:t>Resolution of discrepancies</w:t>
      </w:r>
      <w:r w:rsidRPr="003526A4">
        <w:rPr>
          <w:rFonts w:cs="Times New Roman"/>
        </w:rPr>
        <w:t>:  The Fiscal</w:t>
      </w:r>
      <w:r w:rsidRPr="003526A4">
        <w:rPr>
          <w:rFonts w:cs="Times New Roman"/>
          <w:color w:val="000000"/>
        </w:rPr>
        <w:t xml:space="preserve"> Agent</w:t>
      </w:r>
      <w:r w:rsidRPr="003526A4">
        <w:rPr>
          <w:rFonts w:cs="Times New Roman"/>
        </w:rPr>
        <w:t xml:space="preserve"> will promptly assist the ICSDs (through the Common Service Provider) in resolving any discrepancy identified in the IOA </w:t>
      </w:r>
      <w:r>
        <w:rPr>
          <w:rFonts w:cs="Times New Roman"/>
        </w:rPr>
        <w:t xml:space="preserve">contained in the Issuance Record or in the </w:t>
      </w:r>
      <w:r w:rsidR="005669E6">
        <w:rPr>
          <w:rFonts w:cs="Times New Roman"/>
        </w:rPr>
        <w:t>r</w:t>
      </w:r>
      <w:r>
        <w:rPr>
          <w:rFonts w:cs="Times New Roman"/>
        </w:rPr>
        <w:t>ecords</w:t>
      </w:r>
      <w:r w:rsidR="005669E6">
        <w:rPr>
          <w:rFonts w:cs="Times New Roman"/>
        </w:rPr>
        <w:t xml:space="preserve"> of the ICSDs reflecting the IOA of such Notes</w:t>
      </w:r>
      <w:r w:rsidRPr="003526A4">
        <w:rPr>
          <w:rFonts w:cs="Times New Roman"/>
        </w:rPr>
        <w:t>.</w:t>
      </w:r>
    </w:p>
    <w:p w14:paraId="54137D4C" w14:textId="145E8FC4" w:rsidR="00C36242" w:rsidRPr="003526A4" w:rsidRDefault="00C36242" w:rsidP="00FE58C3">
      <w:pPr>
        <w:pStyle w:val="Schedule3L3"/>
        <w:numPr>
          <w:ilvl w:val="2"/>
          <w:numId w:val="6"/>
        </w:numPr>
        <w:rPr>
          <w:rFonts w:cs="Times New Roman"/>
        </w:rPr>
      </w:pPr>
      <w:r w:rsidRPr="003526A4">
        <w:rPr>
          <w:rFonts w:cs="Times New Roman"/>
          <w:i/>
          <w:iCs/>
        </w:rPr>
        <w:t>Details of payments</w:t>
      </w:r>
      <w:r w:rsidRPr="003526A4">
        <w:rPr>
          <w:rFonts w:cs="Times New Roman"/>
        </w:rPr>
        <w:t>:  The Fiscal</w:t>
      </w:r>
      <w:r w:rsidRPr="003526A4">
        <w:rPr>
          <w:rFonts w:cs="Times New Roman"/>
          <w:color w:val="000000"/>
        </w:rPr>
        <w:t xml:space="preserve"> Agent</w:t>
      </w:r>
      <w:r w:rsidRPr="003526A4">
        <w:rPr>
          <w:rFonts w:cs="Times New Roman"/>
        </w:rPr>
        <w:t xml:space="preserve"> will promptly provide the ICSDs (through the Common Service Provider) details of all amounts paid by it under the Notes (or, where the Notes provide for delivery of assets other than cash, of the assets so delivered).</w:t>
      </w:r>
    </w:p>
    <w:p w14:paraId="0ABAB117" w14:textId="2B3B54B1" w:rsidR="00C36242" w:rsidRPr="003526A4" w:rsidRDefault="00C36242" w:rsidP="00FE58C3">
      <w:pPr>
        <w:pStyle w:val="Schedule3L3"/>
        <w:numPr>
          <w:ilvl w:val="2"/>
          <w:numId w:val="6"/>
        </w:numPr>
        <w:rPr>
          <w:rFonts w:cs="Times New Roman"/>
        </w:rPr>
      </w:pPr>
      <w:r w:rsidRPr="003526A4">
        <w:rPr>
          <w:rFonts w:cs="Times New Roman"/>
          <w:i/>
          <w:iCs/>
        </w:rPr>
        <w:t>Change of amount</w:t>
      </w:r>
      <w:r w:rsidRPr="003526A4">
        <w:rPr>
          <w:rFonts w:cs="Times New Roman"/>
        </w:rPr>
        <w:t>:  The Fiscal</w:t>
      </w:r>
      <w:r w:rsidRPr="003526A4">
        <w:rPr>
          <w:rFonts w:cs="Times New Roman"/>
          <w:color w:val="000000"/>
        </w:rPr>
        <w:t xml:space="preserve"> Agent</w:t>
      </w:r>
      <w:r w:rsidRPr="003526A4">
        <w:rPr>
          <w:rFonts w:cs="Times New Roman"/>
        </w:rPr>
        <w:t xml:space="preserve"> will (to the extent known to it) promptly provide to the ICSDs (through the Common Service Provider) notice of any changes to the Notes that will affect the amount of, or date for, any payment due under the Notes.</w:t>
      </w:r>
    </w:p>
    <w:p w14:paraId="37288916" w14:textId="1E2CC353" w:rsidR="00C36242" w:rsidRPr="003526A4" w:rsidRDefault="00C36242" w:rsidP="00FE58C3">
      <w:pPr>
        <w:pStyle w:val="Schedule3L3"/>
        <w:numPr>
          <w:ilvl w:val="2"/>
          <w:numId w:val="6"/>
        </w:numPr>
        <w:rPr>
          <w:rFonts w:cs="Times New Roman"/>
        </w:rPr>
      </w:pPr>
      <w:r w:rsidRPr="003526A4">
        <w:rPr>
          <w:rFonts w:cs="Times New Roman"/>
          <w:i/>
          <w:iCs/>
        </w:rPr>
        <w:t>Notices to Noteholders</w:t>
      </w:r>
      <w:r w:rsidRPr="003526A4">
        <w:rPr>
          <w:rFonts w:cs="Times New Roman"/>
        </w:rPr>
        <w:t>:  The Fiscal</w:t>
      </w:r>
      <w:r w:rsidRPr="003526A4">
        <w:rPr>
          <w:rFonts w:cs="Times New Roman"/>
          <w:color w:val="000000"/>
        </w:rPr>
        <w:t xml:space="preserve"> Agent</w:t>
      </w:r>
      <w:r w:rsidRPr="003526A4">
        <w:rPr>
          <w:rFonts w:cs="Times New Roman"/>
        </w:rPr>
        <w:t xml:space="preserve"> will (to the extent known to it) promptly provide to the ICSDs (through the Common Service Provider) copies of all information that is given to the Holders of the Notes.</w:t>
      </w:r>
    </w:p>
    <w:p w14:paraId="291FE0A5" w14:textId="364E0365" w:rsidR="00C36242" w:rsidRPr="003526A4" w:rsidRDefault="00C36242" w:rsidP="00FE58C3">
      <w:pPr>
        <w:pStyle w:val="Schedule3L3"/>
        <w:numPr>
          <w:ilvl w:val="2"/>
          <w:numId w:val="6"/>
        </w:numPr>
        <w:rPr>
          <w:rFonts w:cs="Times New Roman"/>
        </w:rPr>
      </w:pPr>
      <w:r w:rsidRPr="003526A4">
        <w:rPr>
          <w:rFonts w:cs="Times New Roman"/>
          <w:i/>
          <w:iCs/>
        </w:rPr>
        <w:t>Communications from ICSDs</w:t>
      </w:r>
      <w:r w:rsidRPr="003526A4">
        <w:rPr>
          <w:rFonts w:cs="Times New Roman"/>
        </w:rPr>
        <w:t>:  The Fiscal</w:t>
      </w:r>
      <w:r w:rsidRPr="003526A4">
        <w:rPr>
          <w:rFonts w:cs="Times New Roman"/>
          <w:color w:val="000000"/>
        </w:rPr>
        <w:t xml:space="preserve"> Agent</w:t>
      </w:r>
      <w:r w:rsidRPr="003526A4">
        <w:rPr>
          <w:rFonts w:cs="Times New Roman"/>
        </w:rPr>
        <w:t xml:space="preserve"> will promptly pass on to the Issuer all communications it receives from the ICSDs </w:t>
      </w:r>
      <w:r w:rsidR="00D41B3A">
        <w:rPr>
          <w:rFonts w:cs="Times New Roman"/>
        </w:rPr>
        <w:t>(</w:t>
      </w:r>
      <w:r w:rsidRPr="003526A4">
        <w:rPr>
          <w:rFonts w:cs="Times New Roman"/>
        </w:rPr>
        <w:t>directly or through the Common Service Provider</w:t>
      </w:r>
      <w:r w:rsidR="00D41B3A">
        <w:rPr>
          <w:rFonts w:cs="Times New Roman"/>
        </w:rPr>
        <w:t>)</w:t>
      </w:r>
      <w:r w:rsidRPr="003526A4">
        <w:rPr>
          <w:rFonts w:cs="Times New Roman"/>
        </w:rPr>
        <w:t xml:space="preserve"> relating to the Notes.</w:t>
      </w:r>
    </w:p>
    <w:p w14:paraId="46F9D0A4" w14:textId="69E51507" w:rsidR="00C36242" w:rsidRDefault="00C36242" w:rsidP="00FE58C3">
      <w:pPr>
        <w:pStyle w:val="Schedule3L3"/>
        <w:numPr>
          <w:ilvl w:val="2"/>
          <w:numId w:val="6"/>
        </w:numPr>
        <w:rPr>
          <w:rFonts w:cs="Times New Roman"/>
          <w:color w:val="000000"/>
        </w:rPr>
      </w:pPr>
      <w:r w:rsidRPr="003526A4">
        <w:rPr>
          <w:rFonts w:cs="Times New Roman"/>
          <w:i/>
          <w:iCs/>
        </w:rPr>
        <w:t>Default</w:t>
      </w:r>
      <w:r w:rsidRPr="003526A4">
        <w:rPr>
          <w:rFonts w:cs="Times New Roman"/>
        </w:rPr>
        <w:t>:  The Fiscal</w:t>
      </w:r>
      <w:r w:rsidRPr="003526A4">
        <w:rPr>
          <w:rFonts w:cs="Times New Roman"/>
          <w:color w:val="000000"/>
        </w:rPr>
        <w:t xml:space="preserve"> Agent</w:t>
      </w:r>
      <w:r w:rsidRPr="003526A4">
        <w:rPr>
          <w:rFonts w:cs="Times New Roman"/>
        </w:rPr>
        <w:t xml:space="preserve"> will (to the extent known to it) promptly notify the ICSDs (through the Common Service Provider) of any failure by the Issuer to make any payment or delivery due under the Notes when due.</w:t>
      </w:r>
    </w:p>
    <w:p w14:paraId="2AD92F64" w14:textId="77777777" w:rsidR="00C36242" w:rsidRPr="00C36242" w:rsidRDefault="00C36242" w:rsidP="00C36242">
      <w:pPr>
        <w:pStyle w:val="BodyText1"/>
        <w:ind w:left="0"/>
        <w:rPr>
          <w:lang w:eastAsia="zh-CN"/>
        </w:rPr>
      </w:pPr>
    </w:p>
    <w:p w14:paraId="61F2831F" w14:textId="77777777" w:rsidR="00065CBA" w:rsidRPr="003526A4" w:rsidRDefault="00B04E25" w:rsidP="00FE58C3">
      <w:pPr>
        <w:pStyle w:val="Schedule3L1"/>
        <w:numPr>
          <w:ilvl w:val="0"/>
          <w:numId w:val="6"/>
        </w:numPr>
        <w:rPr>
          <w:rFonts w:cs="Times New Roman"/>
        </w:rPr>
      </w:pPr>
      <w:bookmarkStart w:id="218" w:name="_Ref57821606"/>
      <w:bookmarkStart w:id="219" w:name="_Toc175929979"/>
      <w:bookmarkStart w:id="220" w:name="_DocXamine_Paragraph393_18"/>
      <w:r w:rsidRPr="003526A4">
        <w:rPr>
          <w:rFonts w:cs="Times New Roman"/>
        </w:rPr>
        <w:br/>
      </w:r>
      <w:bookmarkStart w:id="221" w:name="_Ref154491933"/>
      <w:bookmarkStart w:id="222" w:name="_Ref154491998"/>
      <w:bookmarkStart w:id="223" w:name="_Toc207379694"/>
      <w:bookmarkStart w:id="224" w:name="_Hlk207302785"/>
      <w:bookmarkStart w:id="225" w:name="_Hlk207299397"/>
      <w:r w:rsidRPr="003526A4">
        <w:rPr>
          <w:rFonts w:cs="Times New Roman"/>
        </w:rPr>
        <w:t>Provisions For Meetings of Noteholders</w:t>
      </w:r>
      <w:bookmarkEnd w:id="218"/>
      <w:bookmarkEnd w:id="219"/>
      <w:bookmarkEnd w:id="221"/>
      <w:bookmarkEnd w:id="222"/>
      <w:bookmarkEnd w:id="223"/>
    </w:p>
    <w:bookmarkEnd w:id="220"/>
    <w:p w14:paraId="2F9D1CD8" w14:textId="77777777" w:rsidR="00065CBA" w:rsidRPr="003526A4" w:rsidRDefault="00B04E25" w:rsidP="00FE58C3">
      <w:pPr>
        <w:pStyle w:val="Schedule3L3"/>
        <w:numPr>
          <w:ilvl w:val="2"/>
          <w:numId w:val="6"/>
        </w:numPr>
        <w:rPr>
          <w:rFonts w:cs="Times New Roman"/>
          <w:b/>
          <w:bCs/>
        </w:rPr>
      </w:pPr>
      <w:r w:rsidRPr="003526A4">
        <w:rPr>
          <w:rFonts w:cs="Times New Roman"/>
          <w:b/>
          <w:bCs/>
        </w:rPr>
        <w:t>DEFINITIONS</w:t>
      </w:r>
    </w:p>
    <w:p w14:paraId="3968697B" w14:textId="77777777" w:rsidR="00065CBA" w:rsidRPr="003526A4" w:rsidRDefault="00B04E25" w:rsidP="00065CBA">
      <w:pPr>
        <w:pStyle w:val="BodyText1"/>
        <w:keepNext/>
        <w:rPr>
          <w:rFonts w:cs="Times New Roman"/>
        </w:rPr>
      </w:pPr>
      <w:r w:rsidRPr="003526A4">
        <w:rPr>
          <w:rFonts w:cs="Times New Roman"/>
        </w:rPr>
        <w:t>In this Agreement and the Conditions, the following expressions have the following meanings:</w:t>
      </w:r>
    </w:p>
    <w:p w14:paraId="2EDB630F" w14:textId="77777777" w:rsidR="00A05D40" w:rsidRDefault="00B04E25" w:rsidP="00065CBA">
      <w:pPr>
        <w:pStyle w:val="DefinitionsL1"/>
        <w:keepNext/>
        <w:rPr>
          <w:rFonts w:cs="Times New Roman"/>
        </w:rPr>
      </w:pPr>
      <w:r w:rsidRPr="003526A4">
        <w:rPr>
          <w:rFonts w:cs="Times New Roman"/>
        </w:rPr>
        <w:t>"</w:t>
      </w:r>
      <w:r w:rsidRPr="003526A4">
        <w:rPr>
          <w:rFonts w:cs="Times New Roman"/>
          <w:b/>
        </w:rPr>
        <w:t>Block Voting Instruction</w:t>
      </w:r>
      <w:r w:rsidRPr="003526A4">
        <w:rPr>
          <w:rFonts w:cs="Times New Roman"/>
        </w:rPr>
        <w:t>" means, in relation to any Meeting</w:t>
      </w:r>
      <w:r w:rsidR="00A05D40">
        <w:rPr>
          <w:rFonts w:cs="Times New Roman"/>
        </w:rPr>
        <w:t>:</w:t>
      </w:r>
      <w:r w:rsidRPr="003526A4">
        <w:rPr>
          <w:rFonts w:cs="Times New Roman"/>
        </w:rPr>
        <w:t xml:space="preserve"> </w:t>
      </w:r>
    </w:p>
    <w:p w14:paraId="75A35372" w14:textId="365DCADA" w:rsidR="00065CBA" w:rsidRPr="003526A4" w:rsidRDefault="00A05D40" w:rsidP="00A05D40">
      <w:pPr>
        <w:pStyle w:val="DefinitionsL2"/>
      </w:pPr>
      <w:r>
        <w:t>with respect to Bearer</w:t>
      </w:r>
      <w:r w:rsidR="003B4C88">
        <w:t xml:space="preserve"> Notes</w:t>
      </w:r>
      <w:r>
        <w:t xml:space="preserve"> and Registered Notes, </w:t>
      </w:r>
      <w:r w:rsidR="00B04E25" w:rsidRPr="003526A4">
        <w:t>a document in the English language issued by</w:t>
      </w:r>
      <w:r>
        <w:t xml:space="preserve"> </w:t>
      </w:r>
      <w:r w:rsidR="00B04E25" w:rsidRPr="003526A4">
        <w:t>a Paying Agent for Holders of Bearer Notes</w:t>
      </w:r>
      <w:r>
        <w:t xml:space="preserve"> or </w:t>
      </w:r>
      <w:r w:rsidR="00B04E25" w:rsidRPr="003526A4">
        <w:t>the Registrar for Holders of Registered Notes:</w:t>
      </w:r>
    </w:p>
    <w:p w14:paraId="15C52C5C" w14:textId="56E1796B" w:rsidR="00065CBA" w:rsidRPr="00DA1654" w:rsidRDefault="00A05D40" w:rsidP="00A05D40">
      <w:pPr>
        <w:pStyle w:val="DefinitionsL2"/>
        <w:numPr>
          <w:ilvl w:val="0"/>
          <w:numId w:val="0"/>
        </w:numPr>
        <w:ind w:left="2160" w:hanging="720"/>
      </w:pPr>
      <w:r>
        <w:t xml:space="preserve">(i) </w:t>
      </w:r>
      <w:r>
        <w:tab/>
      </w:r>
      <w:r w:rsidR="00DA1654" w:rsidRPr="00DA1654">
        <w:t>c</w:t>
      </w:r>
      <w:r w:rsidR="00B04E25" w:rsidRPr="00DA1654">
        <w:t>ertifying</w:t>
      </w:r>
      <w:r w:rsidR="00DA1654" w:rsidRPr="00DA1654">
        <w:t xml:space="preserve"> </w:t>
      </w:r>
      <w:r w:rsidR="00B04E25" w:rsidRPr="00DA1654">
        <w:t>that certain specified Notes (the "</w:t>
      </w:r>
      <w:r w:rsidR="00B04E25" w:rsidRPr="00DA1654">
        <w:rPr>
          <w:b/>
        </w:rPr>
        <w:t>deposited Notes</w:t>
      </w:r>
      <w:r w:rsidR="00B04E25" w:rsidRPr="00DA1654">
        <w:t>") have been deposited with such Paying Agent or, as the case may be, the Registrar (or to the order of such Paying Agent or, as the case may be, the Registrar at a bank or other depositary) or blocked in an account with a clearing system and will not be released until the earlier of:</w:t>
      </w:r>
    </w:p>
    <w:p w14:paraId="48438749" w14:textId="65B4ECC5" w:rsidR="00065CBA" w:rsidRPr="003526A4" w:rsidRDefault="00A05D40" w:rsidP="00065CBA">
      <w:pPr>
        <w:pStyle w:val="DefinitionsL3"/>
        <w:rPr>
          <w:rFonts w:cs="Times New Roman"/>
        </w:rPr>
      </w:pPr>
      <w:r>
        <w:rPr>
          <w:rFonts w:cs="Times New Roman"/>
        </w:rPr>
        <w:tab/>
      </w:r>
      <w:r w:rsidR="00832FDD">
        <w:rPr>
          <w:rFonts w:cs="Times New Roman"/>
        </w:rPr>
        <w:t>(</w:t>
      </w:r>
      <w:r>
        <w:rPr>
          <w:rFonts w:cs="Times New Roman"/>
        </w:rPr>
        <w:t>A</w:t>
      </w:r>
      <w:r w:rsidR="00832FDD">
        <w:rPr>
          <w:rFonts w:cs="Times New Roman"/>
        </w:rPr>
        <w:t xml:space="preserve">) </w:t>
      </w:r>
      <w:r>
        <w:rPr>
          <w:rFonts w:cs="Times New Roman"/>
        </w:rPr>
        <w:tab/>
      </w:r>
      <w:r w:rsidR="00B04E25" w:rsidRPr="003526A4">
        <w:rPr>
          <w:rFonts w:cs="Times New Roman"/>
        </w:rPr>
        <w:t>the conclusion of the Meeting; and</w:t>
      </w:r>
    </w:p>
    <w:p w14:paraId="61A9C865" w14:textId="33C2D053" w:rsidR="00065CBA" w:rsidRDefault="00A05D40" w:rsidP="00A05D40">
      <w:pPr>
        <w:pStyle w:val="DefinitionsL3"/>
        <w:ind w:left="2880" w:hanging="1440"/>
        <w:rPr>
          <w:rFonts w:cs="Times New Roman"/>
        </w:rPr>
      </w:pPr>
      <w:r>
        <w:rPr>
          <w:rFonts w:cs="Times New Roman"/>
        </w:rPr>
        <w:tab/>
      </w:r>
      <w:r w:rsidR="00832FDD">
        <w:rPr>
          <w:rFonts w:cs="Times New Roman"/>
        </w:rPr>
        <w:t>(</w:t>
      </w:r>
      <w:r>
        <w:rPr>
          <w:rFonts w:cs="Times New Roman"/>
        </w:rPr>
        <w:t>B</w:t>
      </w:r>
      <w:r w:rsidR="00832FDD">
        <w:rPr>
          <w:rFonts w:cs="Times New Roman"/>
        </w:rPr>
        <w:t xml:space="preserve">) </w:t>
      </w:r>
      <w:r w:rsidR="00832FDD">
        <w:rPr>
          <w:rFonts w:cs="Times New Roman"/>
        </w:rPr>
        <w:tab/>
      </w:r>
      <w:r w:rsidR="00B04E25" w:rsidRPr="003526A4">
        <w:rPr>
          <w:rFonts w:cs="Times New Roman"/>
        </w:rPr>
        <w:t xml:space="preserve">the surrender to such Paying Agent or the Registrar, not less than 48 hours before the time fixed for the Meeting (or, if the Meeting has been adjourned, the time fixed for its resumption), of the receipt for the deposited or blocked Notes and notification thereof by such Paying Agent to the </w:t>
      </w:r>
      <w:proofErr w:type="gramStart"/>
      <w:r w:rsidR="00B04E25" w:rsidRPr="003526A4">
        <w:rPr>
          <w:rFonts w:cs="Times New Roman"/>
        </w:rPr>
        <w:t>Issuer;</w:t>
      </w:r>
      <w:proofErr w:type="gramEnd"/>
      <w:r w:rsidR="00DA1654">
        <w:rPr>
          <w:rFonts w:cs="Times New Roman"/>
        </w:rPr>
        <w:t xml:space="preserve"> </w:t>
      </w:r>
    </w:p>
    <w:p w14:paraId="4979B278" w14:textId="4181A9E6" w:rsidR="00065CBA" w:rsidRPr="003526A4" w:rsidRDefault="00A05D40" w:rsidP="00A05D40">
      <w:pPr>
        <w:pStyle w:val="DefinitionsL2"/>
        <w:numPr>
          <w:ilvl w:val="0"/>
          <w:numId w:val="0"/>
        </w:numPr>
        <w:ind w:left="2160" w:hanging="720"/>
        <w:rPr>
          <w:rFonts w:cs="Times New Roman"/>
        </w:rPr>
      </w:pPr>
      <w:r>
        <w:rPr>
          <w:rFonts w:cs="Times New Roman"/>
        </w:rPr>
        <w:t>(ii)</w:t>
      </w:r>
      <w:r>
        <w:rPr>
          <w:rFonts w:cs="Times New Roman"/>
        </w:rPr>
        <w:tab/>
      </w:r>
      <w:r w:rsidR="00B04E25" w:rsidRPr="003526A4">
        <w:rPr>
          <w:rFonts w:cs="Times New Roman"/>
        </w:rPr>
        <w:t xml:space="preserve">certifying that the depositor of each deposited Note or a duly authorised person on its behalf has instructed the relevant Paying Agent </w:t>
      </w:r>
      <w:r w:rsidR="00B04E25">
        <w:rPr>
          <w:rFonts w:cs="Times New Roman"/>
        </w:rPr>
        <w:t>or,</w:t>
      </w:r>
      <w:r w:rsidR="00B04E25" w:rsidRPr="003526A4">
        <w:rPr>
          <w:rFonts w:cs="Times New Roman"/>
        </w:rPr>
        <w:t xml:space="preserve"> as the case may be, the Registrar that the votes attributable to such deposited Note are to be cast in a particular way on each resolution to be put to the Meeting and that, during the period of 48 hours before the time fixed for the Meeting, such instructions may not be amended or revoked;</w:t>
      </w:r>
    </w:p>
    <w:p w14:paraId="5CC06F06" w14:textId="70606C38" w:rsidR="00065CBA" w:rsidRPr="003526A4" w:rsidRDefault="00A05D40" w:rsidP="00A05D40">
      <w:pPr>
        <w:pStyle w:val="DefinitionsL2"/>
        <w:numPr>
          <w:ilvl w:val="0"/>
          <w:numId w:val="0"/>
        </w:numPr>
        <w:ind w:left="2160" w:hanging="720"/>
        <w:rPr>
          <w:rFonts w:cs="Times New Roman"/>
        </w:rPr>
      </w:pPr>
      <w:r>
        <w:rPr>
          <w:rFonts w:cs="Times New Roman"/>
        </w:rPr>
        <w:t>(iii)</w:t>
      </w:r>
      <w:r>
        <w:rPr>
          <w:rFonts w:cs="Times New Roman"/>
        </w:rPr>
        <w:tab/>
      </w:r>
      <w:r w:rsidR="00B04E25" w:rsidRPr="003526A4">
        <w:rPr>
          <w:rFonts w:cs="Times New Roman"/>
        </w:rPr>
        <w:t>listing the total number and (if in definitive form) the certificate numbers of the deposited Notes, distinguishing for each resolution between those in respect of which instructions have been given to vote for, or against, the resolution; and</w:t>
      </w:r>
    </w:p>
    <w:p w14:paraId="5D701351" w14:textId="144FC7F5" w:rsidR="00065CBA" w:rsidRDefault="00A05D40" w:rsidP="00A05D40">
      <w:pPr>
        <w:pStyle w:val="DefinitionsL2"/>
        <w:numPr>
          <w:ilvl w:val="0"/>
          <w:numId w:val="0"/>
        </w:numPr>
        <w:ind w:left="2160" w:hanging="720"/>
        <w:rPr>
          <w:rFonts w:cs="Times New Roman"/>
        </w:rPr>
      </w:pPr>
      <w:r>
        <w:rPr>
          <w:rFonts w:cs="Times New Roman"/>
        </w:rPr>
        <w:t>(iv)</w:t>
      </w:r>
      <w:r>
        <w:rPr>
          <w:rFonts w:cs="Times New Roman"/>
        </w:rPr>
        <w:tab/>
      </w:r>
      <w:r w:rsidR="00B04E25" w:rsidRPr="003526A4">
        <w:rPr>
          <w:rFonts w:cs="Times New Roman"/>
        </w:rPr>
        <w:t xml:space="preserve">authorising a named individual or individuals to vote in respect of the deposited Notes in accordance with such </w:t>
      </w:r>
      <w:proofErr w:type="gramStart"/>
      <w:r w:rsidR="00B04E25" w:rsidRPr="003526A4">
        <w:rPr>
          <w:rFonts w:cs="Times New Roman"/>
        </w:rPr>
        <w:t>instructions;</w:t>
      </w:r>
      <w:proofErr w:type="gramEnd"/>
    </w:p>
    <w:p w14:paraId="747D5D89" w14:textId="265FB5CC" w:rsidR="00A05D40" w:rsidRPr="003526A4" w:rsidRDefault="00A05D40" w:rsidP="00A05D40">
      <w:pPr>
        <w:pStyle w:val="DefinitionsL2"/>
      </w:pPr>
      <w:r>
        <w:t xml:space="preserve">with respect to Dematerialised Notes, </w:t>
      </w:r>
      <w:r w:rsidRPr="003526A4">
        <w:t>a document in the English language issued by</w:t>
      </w:r>
      <w:r>
        <w:t>, prior to the creation of a Conversion Register, the Fiscal Agent and, following the creation of a Conversion Register, the Conversion Registrar</w:t>
      </w:r>
      <w:r w:rsidRPr="003526A4">
        <w:t>:</w:t>
      </w:r>
    </w:p>
    <w:p w14:paraId="3BAF8A99" w14:textId="77777777" w:rsidR="00A05D40" w:rsidRDefault="00A05D40" w:rsidP="00A05D40">
      <w:pPr>
        <w:pStyle w:val="DefinitionsL2"/>
        <w:numPr>
          <w:ilvl w:val="0"/>
          <w:numId w:val="0"/>
        </w:numPr>
        <w:ind w:left="2160" w:hanging="720"/>
      </w:pPr>
      <w:r>
        <w:t xml:space="preserve">(i) </w:t>
      </w:r>
      <w:r>
        <w:tab/>
      </w:r>
      <w:r w:rsidRPr="00DA1654">
        <w:t>certifying</w:t>
      </w:r>
      <w:r>
        <w:t>:</w:t>
      </w:r>
      <w:r w:rsidRPr="00DA1654">
        <w:t xml:space="preserve"> </w:t>
      </w:r>
    </w:p>
    <w:p w14:paraId="087A437D" w14:textId="67B72DD1" w:rsidR="00A05D40" w:rsidRPr="00DA1654" w:rsidRDefault="00A05D40" w:rsidP="001542BA">
      <w:pPr>
        <w:pStyle w:val="DefinitionsL2"/>
        <w:numPr>
          <w:ilvl w:val="0"/>
          <w:numId w:val="0"/>
        </w:numPr>
        <w:ind w:left="2880" w:hanging="720"/>
      </w:pPr>
      <w:r>
        <w:t xml:space="preserve">(A)  </w:t>
      </w:r>
      <w:r>
        <w:tab/>
      </w:r>
      <w:r w:rsidRPr="00A05D40">
        <w:t>prior to the creation of a Conversion Register, that certain specified</w:t>
      </w:r>
      <w:r>
        <w:t xml:space="preserve">  </w:t>
      </w:r>
      <w:r w:rsidRPr="00A05D40">
        <w:t>Notes ("</w:t>
      </w:r>
      <w:r w:rsidRPr="00A05D40">
        <w:rPr>
          <w:b/>
          <w:bCs/>
        </w:rPr>
        <w:t>Blocked Notes</w:t>
      </w:r>
      <w:r w:rsidRPr="00A05D40">
        <w:t>") have been blocked in an account with a</w:t>
      </w:r>
      <w:r w:rsidR="001542BA">
        <w:t xml:space="preserve"> </w:t>
      </w:r>
      <w:r w:rsidRPr="00A05D40">
        <w:t>clearing system and will not be released until the conclusion of the</w:t>
      </w:r>
      <w:r w:rsidR="001542BA">
        <w:t xml:space="preserve"> </w:t>
      </w:r>
      <w:r w:rsidRPr="00A05D40">
        <w:t>Meeting and that the holder of each Blocked Note or a duly authorised</w:t>
      </w:r>
      <w:r w:rsidR="001542BA">
        <w:t xml:space="preserve"> </w:t>
      </w:r>
      <w:r w:rsidRPr="00A05D40">
        <w:t>person on its behalf has instructed the Fiscal Agent that the votes</w:t>
      </w:r>
      <w:r w:rsidR="001542BA">
        <w:t xml:space="preserve"> </w:t>
      </w:r>
      <w:r w:rsidRPr="00A05D40">
        <w:t>attributable to such Blocked Note are to be cast in a particular way on</w:t>
      </w:r>
      <w:r w:rsidR="001542BA">
        <w:t xml:space="preserve"> </w:t>
      </w:r>
      <w:r w:rsidRPr="00A05D40">
        <w:t>each resolution to be put to the Meeting</w:t>
      </w:r>
      <w:r w:rsidRPr="00DA1654">
        <w:t>:</w:t>
      </w:r>
      <w:r w:rsidR="001542BA">
        <w:t xml:space="preserve"> and/or</w:t>
      </w:r>
    </w:p>
    <w:p w14:paraId="557BC97B" w14:textId="759C3499" w:rsidR="00A05D40" w:rsidRDefault="00A05D40" w:rsidP="001542BA">
      <w:pPr>
        <w:pStyle w:val="DefinitionsL3"/>
        <w:ind w:left="2880" w:hanging="1440"/>
        <w:rPr>
          <w:rFonts w:cs="Times New Roman"/>
        </w:rPr>
      </w:pPr>
      <w:r>
        <w:rPr>
          <w:rFonts w:cs="Times New Roman"/>
        </w:rPr>
        <w:tab/>
        <w:t>(</w:t>
      </w:r>
      <w:r w:rsidR="001542BA">
        <w:rPr>
          <w:rFonts w:cs="Times New Roman"/>
        </w:rPr>
        <w:t>B</w:t>
      </w:r>
      <w:r>
        <w:rPr>
          <w:rFonts w:cs="Times New Roman"/>
        </w:rPr>
        <w:t xml:space="preserve">) </w:t>
      </w:r>
      <w:r>
        <w:rPr>
          <w:rFonts w:cs="Times New Roman"/>
        </w:rPr>
        <w:tab/>
      </w:r>
      <w:r w:rsidR="001542BA" w:rsidRPr="001542BA">
        <w:rPr>
          <w:rFonts w:cs="Times New Roman"/>
        </w:rPr>
        <w:t>that each Holder of certain specified Notes ("</w:t>
      </w:r>
      <w:r w:rsidR="001542BA" w:rsidRPr="00CD5B95">
        <w:rPr>
          <w:rFonts w:cs="Times New Roman"/>
          <w:b/>
          <w:bCs/>
        </w:rPr>
        <w:t>Relevant Notes</w:t>
      </w:r>
      <w:r w:rsidR="001542BA" w:rsidRPr="001542BA">
        <w:rPr>
          <w:rFonts w:cs="Times New Roman"/>
        </w:rPr>
        <w:t>") has</w:t>
      </w:r>
      <w:r w:rsidR="001542BA">
        <w:rPr>
          <w:rFonts w:cs="Times New Roman"/>
        </w:rPr>
        <w:t xml:space="preserve"> </w:t>
      </w:r>
      <w:r w:rsidR="001542BA" w:rsidRPr="001542BA">
        <w:rPr>
          <w:rFonts w:cs="Times New Roman"/>
        </w:rPr>
        <w:t>instructed (prior to the creation of a Conversion</w:t>
      </w:r>
      <w:r w:rsidR="001542BA">
        <w:rPr>
          <w:rFonts w:cs="Times New Roman"/>
        </w:rPr>
        <w:t xml:space="preserve"> </w:t>
      </w:r>
      <w:r w:rsidR="001542BA" w:rsidRPr="001542BA">
        <w:rPr>
          <w:rFonts w:cs="Times New Roman"/>
        </w:rPr>
        <w:t>Register) the Fiscal Agent or (following the creation</w:t>
      </w:r>
      <w:r w:rsidR="001542BA">
        <w:rPr>
          <w:rFonts w:cs="Times New Roman"/>
        </w:rPr>
        <w:t xml:space="preserve"> </w:t>
      </w:r>
      <w:r w:rsidR="001542BA" w:rsidRPr="001542BA">
        <w:rPr>
          <w:rFonts w:cs="Times New Roman"/>
        </w:rPr>
        <w:t xml:space="preserve">of a Conversion Register) the </w:t>
      </w:r>
      <w:r w:rsidR="000C7B32">
        <w:rPr>
          <w:rFonts w:cs="Times New Roman"/>
        </w:rPr>
        <w:t xml:space="preserve">Conversion </w:t>
      </w:r>
      <w:r w:rsidR="001542BA" w:rsidRPr="001542BA">
        <w:rPr>
          <w:rFonts w:cs="Times New Roman"/>
        </w:rPr>
        <w:t>Registrar (as applicable) that the</w:t>
      </w:r>
      <w:r w:rsidR="001542BA">
        <w:rPr>
          <w:rFonts w:cs="Times New Roman"/>
        </w:rPr>
        <w:t xml:space="preserve"> </w:t>
      </w:r>
      <w:r w:rsidR="001542BA" w:rsidRPr="001542BA">
        <w:rPr>
          <w:rFonts w:cs="Times New Roman"/>
        </w:rPr>
        <w:t>votes attributable to each Relevant Note held by it are to be cast in a</w:t>
      </w:r>
      <w:r w:rsidR="001542BA">
        <w:rPr>
          <w:rFonts w:cs="Times New Roman"/>
        </w:rPr>
        <w:t xml:space="preserve"> </w:t>
      </w:r>
      <w:r w:rsidR="001542BA" w:rsidRPr="001542BA">
        <w:rPr>
          <w:rFonts w:cs="Times New Roman"/>
        </w:rPr>
        <w:t>particular way on each resolution to be put to the Meeting</w:t>
      </w:r>
      <w:r w:rsidR="001542BA">
        <w:rPr>
          <w:rFonts w:cs="Times New Roman"/>
        </w:rPr>
        <w:t>,</w:t>
      </w:r>
    </w:p>
    <w:p w14:paraId="08ED60EF" w14:textId="03B17CD6" w:rsidR="00A05D40" w:rsidRPr="001542BA" w:rsidRDefault="001542BA" w:rsidP="001542BA">
      <w:pPr>
        <w:pStyle w:val="BodyText3"/>
        <w:rPr>
          <w:lang w:eastAsia="en-US" w:bidi="ar-SA"/>
        </w:rPr>
      </w:pPr>
      <w:r>
        <w:rPr>
          <w:lang w:eastAsia="en-US" w:bidi="ar-SA"/>
        </w:rPr>
        <w:t xml:space="preserve">and, in each case, that, during the period of 48 hours before the time fixed for the Meeting, such instructions may not be amended or </w:t>
      </w:r>
      <w:proofErr w:type="gramStart"/>
      <w:r>
        <w:rPr>
          <w:lang w:eastAsia="en-US" w:bidi="ar-SA"/>
        </w:rPr>
        <w:t>revoked;</w:t>
      </w:r>
      <w:proofErr w:type="gramEnd"/>
    </w:p>
    <w:p w14:paraId="15AC5DDC" w14:textId="33581756" w:rsidR="00A05D40" w:rsidRPr="001542BA" w:rsidRDefault="001542BA" w:rsidP="001542BA">
      <w:pPr>
        <w:pStyle w:val="DefinitionsL2"/>
        <w:numPr>
          <w:ilvl w:val="0"/>
          <w:numId w:val="0"/>
        </w:numPr>
        <w:ind w:left="2160" w:hanging="720"/>
        <w:rPr>
          <w:rFonts w:cs="Times New Roman"/>
        </w:rPr>
      </w:pPr>
      <w:r>
        <w:rPr>
          <w:rFonts w:cs="Times New Roman"/>
        </w:rPr>
        <w:t>(ii)</w:t>
      </w:r>
      <w:r>
        <w:rPr>
          <w:rFonts w:cs="Times New Roman"/>
        </w:rPr>
        <w:tab/>
      </w:r>
      <w:r w:rsidRPr="001542BA">
        <w:rPr>
          <w:rFonts w:cs="Times New Roman"/>
        </w:rPr>
        <w:t>listing the total principal amount of the Blocked Notes and the Relevant</w:t>
      </w:r>
      <w:r>
        <w:rPr>
          <w:rFonts w:cs="Times New Roman"/>
        </w:rPr>
        <w:t xml:space="preserve"> </w:t>
      </w:r>
      <w:r w:rsidRPr="001542BA">
        <w:rPr>
          <w:rFonts w:cs="Times New Roman"/>
        </w:rPr>
        <w:t>Notes, distinguishing for each resolution between those in respect of which</w:t>
      </w:r>
      <w:r>
        <w:rPr>
          <w:rFonts w:cs="Times New Roman"/>
        </w:rPr>
        <w:t xml:space="preserve"> </w:t>
      </w:r>
      <w:r w:rsidRPr="001542BA">
        <w:rPr>
          <w:rFonts w:cs="Times New Roman"/>
        </w:rPr>
        <w:t>instructions have been given to vote for, or against, the resolution</w:t>
      </w:r>
      <w:r w:rsidR="00A05D40" w:rsidRPr="001542BA">
        <w:rPr>
          <w:rFonts w:cs="Times New Roman"/>
        </w:rPr>
        <w:t>;</w:t>
      </w:r>
      <w:r>
        <w:rPr>
          <w:rFonts w:cs="Times New Roman"/>
        </w:rPr>
        <w:t xml:space="preserve"> and</w:t>
      </w:r>
    </w:p>
    <w:p w14:paraId="10997AC5" w14:textId="518EC329" w:rsidR="00A05D40" w:rsidRPr="003526A4" w:rsidRDefault="001542BA" w:rsidP="001542BA">
      <w:pPr>
        <w:pStyle w:val="DefinitionsL2"/>
        <w:numPr>
          <w:ilvl w:val="0"/>
          <w:numId w:val="0"/>
        </w:numPr>
        <w:ind w:left="2160" w:hanging="720"/>
        <w:rPr>
          <w:rFonts w:cs="Times New Roman"/>
        </w:rPr>
      </w:pPr>
      <w:r>
        <w:rPr>
          <w:rFonts w:cs="Times New Roman"/>
        </w:rPr>
        <w:t xml:space="preserve">(iii) </w:t>
      </w:r>
      <w:r>
        <w:rPr>
          <w:rFonts w:cs="Times New Roman"/>
        </w:rPr>
        <w:tab/>
      </w:r>
      <w:r w:rsidRPr="001542BA">
        <w:rPr>
          <w:rFonts w:cs="Times New Roman"/>
        </w:rPr>
        <w:t>authorising a named individual or individuals to vote in respect of the Blocked</w:t>
      </w:r>
      <w:r>
        <w:rPr>
          <w:rFonts w:cs="Times New Roman"/>
        </w:rPr>
        <w:t xml:space="preserve"> </w:t>
      </w:r>
      <w:r w:rsidRPr="001542BA">
        <w:rPr>
          <w:rFonts w:cs="Times New Roman"/>
        </w:rPr>
        <w:t xml:space="preserve">Notes and the Relevant Notes in accordance with such </w:t>
      </w:r>
      <w:proofErr w:type="gramStart"/>
      <w:r w:rsidRPr="001542BA">
        <w:rPr>
          <w:rFonts w:cs="Times New Roman"/>
        </w:rPr>
        <w:t>instructions</w:t>
      </w:r>
      <w:r w:rsidR="00A05D40" w:rsidRPr="003526A4">
        <w:rPr>
          <w:rFonts w:cs="Times New Roman"/>
        </w:rPr>
        <w:t>;</w:t>
      </w:r>
      <w:proofErr w:type="gramEnd"/>
    </w:p>
    <w:p w14:paraId="2FA1F7F9" w14:textId="77777777" w:rsidR="00065CBA" w:rsidRPr="003526A4" w:rsidRDefault="00B04E25" w:rsidP="00065CBA">
      <w:pPr>
        <w:pStyle w:val="DefinitionsL1"/>
        <w:rPr>
          <w:rFonts w:cs="Times New Roman"/>
        </w:rPr>
      </w:pPr>
      <w:r w:rsidRPr="003526A4">
        <w:rPr>
          <w:rFonts w:cs="Times New Roman"/>
        </w:rPr>
        <w:t>"</w:t>
      </w:r>
      <w:r w:rsidRPr="003526A4">
        <w:rPr>
          <w:rFonts w:cs="Times New Roman"/>
          <w:b/>
        </w:rPr>
        <w:t>Chairperson</w:t>
      </w:r>
      <w:r w:rsidRPr="003526A4">
        <w:rPr>
          <w:rFonts w:cs="Times New Roman"/>
        </w:rPr>
        <w:t>" means, in relation to any Meeting, the individual who takes the chair in accordance with paragraph [8] (</w:t>
      </w:r>
      <w:r w:rsidRPr="003526A4">
        <w:rPr>
          <w:rFonts w:cs="Times New Roman"/>
          <w:i/>
        </w:rPr>
        <w:t>Chairperson</w:t>
      </w:r>
      <w:proofErr w:type="gramStart"/>
      <w:r w:rsidRPr="003526A4">
        <w:rPr>
          <w:rFonts w:cs="Times New Roman"/>
        </w:rPr>
        <w:t>);</w:t>
      </w:r>
      <w:proofErr w:type="gramEnd"/>
    </w:p>
    <w:p w14:paraId="73B2D45C" w14:textId="1EF0C5F5" w:rsidR="00065CBA" w:rsidRPr="003526A4" w:rsidRDefault="00B04E25" w:rsidP="00065CBA">
      <w:pPr>
        <w:pStyle w:val="DefinitionsL1"/>
        <w:rPr>
          <w:rFonts w:cs="Times New Roman"/>
        </w:rPr>
      </w:pPr>
      <w:r w:rsidRPr="003526A4">
        <w:rPr>
          <w:rFonts w:cs="Times New Roman"/>
        </w:rPr>
        <w:t>"</w:t>
      </w:r>
      <w:r w:rsidRPr="003526A4">
        <w:rPr>
          <w:rFonts w:cs="Times New Roman"/>
          <w:b/>
        </w:rPr>
        <w:t>Extraordinary Resolution</w:t>
      </w:r>
      <w:r w:rsidRPr="003526A4">
        <w:rPr>
          <w:rFonts w:cs="Times New Roman"/>
        </w:rPr>
        <w:t>" means a resolution passed at a Meeting duly convened and held in accordance with this Schedule by a majority of not less tha</w:t>
      </w:r>
      <w:r w:rsidR="0074346C">
        <w:rPr>
          <w:rFonts w:cs="Times New Roman"/>
        </w:rPr>
        <w:t>n</w:t>
      </w:r>
      <w:r w:rsidRPr="003526A4">
        <w:rPr>
          <w:rFonts w:cs="Times New Roman"/>
        </w:rPr>
        <w:t xml:space="preserve"> [</w:t>
      </w:r>
      <w:r w:rsidR="003B4C88">
        <w:rPr>
          <w:rFonts w:cs="Times New Roman"/>
        </w:rPr>
        <w:t>three quarters</w:t>
      </w:r>
      <w:r w:rsidRPr="003526A4">
        <w:rPr>
          <w:rFonts w:cs="Times New Roman"/>
        </w:rPr>
        <w:t xml:space="preserve">] of the votes </w:t>
      </w:r>
      <w:proofErr w:type="gramStart"/>
      <w:r w:rsidRPr="003526A4">
        <w:rPr>
          <w:rFonts w:cs="Times New Roman"/>
        </w:rPr>
        <w:t>cast;</w:t>
      </w:r>
      <w:proofErr w:type="gramEnd"/>
    </w:p>
    <w:p w14:paraId="2E89C383" w14:textId="00338520" w:rsidR="00065CBA" w:rsidRPr="003526A4" w:rsidRDefault="00B04E25" w:rsidP="00065CBA">
      <w:pPr>
        <w:pStyle w:val="DefinitionsL1"/>
        <w:rPr>
          <w:rFonts w:cs="Times New Roman"/>
        </w:rPr>
      </w:pPr>
      <w:r w:rsidRPr="003526A4">
        <w:rPr>
          <w:rFonts w:cs="Times New Roman"/>
          <w:bCs/>
        </w:rPr>
        <w:t>"</w:t>
      </w:r>
      <w:r w:rsidRPr="003526A4">
        <w:rPr>
          <w:rFonts w:cs="Times New Roman"/>
          <w:b/>
        </w:rPr>
        <w:t>Form of Proxy</w:t>
      </w:r>
      <w:r w:rsidRPr="003526A4">
        <w:rPr>
          <w:rFonts w:cs="Times New Roman"/>
          <w:bCs/>
        </w:rPr>
        <w:t>"</w:t>
      </w:r>
      <w:r w:rsidRPr="003526A4">
        <w:rPr>
          <w:rFonts w:cs="Times New Roman"/>
        </w:rPr>
        <w:t xml:space="preserve"> means, in relation to any Meeting</w:t>
      </w:r>
      <w:r w:rsidR="00B94392">
        <w:rPr>
          <w:rFonts w:cs="Times New Roman"/>
        </w:rPr>
        <w:t>,</w:t>
      </w:r>
      <w:r w:rsidRPr="003526A4">
        <w:rPr>
          <w:rFonts w:cs="Times New Roman"/>
        </w:rPr>
        <w:t xml:space="preserve"> a document in the English language available from the </w:t>
      </w:r>
      <w:r w:rsidR="00B94392">
        <w:rPr>
          <w:rFonts w:cs="Times New Roman"/>
        </w:rPr>
        <w:t xml:space="preserve">Fiscal Agent, the </w:t>
      </w:r>
      <w:r w:rsidRPr="003526A4">
        <w:rPr>
          <w:rFonts w:cs="Times New Roman"/>
        </w:rPr>
        <w:t>Registrar</w:t>
      </w:r>
      <w:r w:rsidR="00B94392">
        <w:rPr>
          <w:rFonts w:cs="Times New Roman"/>
        </w:rPr>
        <w:t xml:space="preserve"> or the Conversion Registrar (as applicable)</w:t>
      </w:r>
      <w:r w:rsidRPr="003526A4">
        <w:rPr>
          <w:rFonts w:cs="Times New Roman"/>
        </w:rPr>
        <w:t xml:space="preserve"> signed by </w:t>
      </w:r>
      <w:r w:rsidR="00B94392">
        <w:rPr>
          <w:rFonts w:cs="Times New Roman"/>
        </w:rPr>
        <w:t xml:space="preserve">the Fiscal Agent, the Registrar or the Conversion Registrar (as applicable) or any other agent acting for the Issuer </w:t>
      </w:r>
      <w:r w:rsidRPr="003526A4">
        <w:rPr>
          <w:rFonts w:cs="Times New Roman"/>
        </w:rPr>
        <w:t xml:space="preserve">not later than 48 hours before the time fixed for such Meeting, appointing a named individual or individuals to vote in respect of the </w:t>
      </w:r>
      <w:r w:rsidR="00CD5B95">
        <w:rPr>
          <w:rFonts w:cs="Times New Roman"/>
        </w:rPr>
        <w:t xml:space="preserve">Registered </w:t>
      </w:r>
      <w:r w:rsidR="003B4C88">
        <w:rPr>
          <w:rFonts w:cs="Times New Roman"/>
        </w:rPr>
        <w:t xml:space="preserve">Notes </w:t>
      </w:r>
      <w:r w:rsidR="00CD5B95">
        <w:rPr>
          <w:rFonts w:cs="Times New Roman"/>
        </w:rPr>
        <w:t xml:space="preserve">or Dematerialised </w:t>
      </w:r>
      <w:r w:rsidRPr="003526A4">
        <w:rPr>
          <w:rFonts w:cs="Times New Roman"/>
        </w:rPr>
        <w:t xml:space="preserve">Notes held by </w:t>
      </w:r>
      <w:r w:rsidR="00B94392">
        <w:rPr>
          <w:rFonts w:cs="Times New Roman"/>
        </w:rPr>
        <w:t>a</w:t>
      </w:r>
      <w:r w:rsidRPr="003526A4">
        <w:rPr>
          <w:rFonts w:cs="Times New Roman"/>
        </w:rPr>
        <w:t xml:space="preserve"> Noteholder</w:t>
      </w:r>
      <w:r w:rsidR="00B94392">
        <w:rPr>
          <w:rFonts w:cs="Times New Roman"/>
        </w:rPr>
        <w:t xml:space="preserve"> entitled to vote at such Meeting</w:t>
      </w:r>
      <w:r w:rsidRPr="003526A4">
        <w:rPr>
          <w:rFonts w:cs="Times New Roman"/>
        </w:rPr>
        <w:t>;</w:t>
      </w:r>
    </w:p>
    <w:p w14:paraId="761E3641" w14:textId="77777777" w:rsidR="00065CBA" w:rsidRPr="003526A4" w:rsidRDefault="00B04E25" w:rsidP="00065CBA">
      <w:pPr>
        <w:pStyle w:val="DefinitionsL1"/>
        <w:rPr>
          <w:rFonts w:cs="Times New Roman"/>
        </w:rPr>
      </w:pPr>
      <w:r w:rsidRPr="003526A4">
        <w:rPr>
          <w:rFonts w:cs="Times New Roman"/>
        </w:rPr>
        <w:t>"</w:t>
      </w:r>
      <w:r w:rsidRPr="003526A4">
        <w:rPr>
          <w:rFonts w:cs="Times New Roman"/>
          <w:b/>
        </w:rPr>
        <w:t>Meeting</w:t>
      </w:r>
      <w:r w:rsidRPr="003526A4">
        <w:rPr>
          <w:rFonts w:cs="Times New Roman"/>
        </w:rPr>
        <w:t>" means a meeting of Noteholders (whether originally convened or resumed following an adjournment</w:t>
      </w:r>
      <w:proofErr w:type="gramStart"/>
      <w:r w:rsidRPr="003526A4">
        <w:rPr>
          <w:rFonts w:cs="Times New Roman"/>
        </w:rPr>
        <w:t>);</w:t>
      </w:r>
      <w:proofErr w:type="gramEnd"/>
    </w:p>
    <w:p w14:paraId="00144843" w14:textId="41AD27E1" w:rsidR="00065CBA" w:rsidRPr="003526A4" w:rsidRDefault="00B04E25" w:rsidP="00065CBA">
      <w:pPr>
        <w:pStyle w:val="DefinitionsL1"/>
        <w:keepNext/>
        <w:rPr>
          <w:rFonts w:cs="Times New Roman"/>
        </w:rPr>
      </w:pPr>
      <w:r w:rsidRPr="003526A4">
        <w:rPr>
          <w:rFonts w:cs="Times New Roman"/>
        </w:rPr>
        <w:t>"</w:t>
      </w:r>
      <w:r w:rsidRPr="003526A4">
        <w:rPr>
          <w:rFonts w:cs="Times New Roman"/>
          <w:b/>
        </w:rPr>
        <w:t>Proxy</w:t>
      </w:r>
      <w:r w:rsidRPr="003526A4">
        <w:rPr>
          <w:rFonts w:cs="Times New Roman"/>
        </w:rPr>
        <w:t>" means, in relation to any Meeting, a person appointed to vote under a Block Voting Instruction by a Holder of a Bearer Note and/or a person appointed to vote under a Block Voting Instruction or a Form of Proxy by a Holder of a Registered Note</w:t>
      </w:r>
      <w:r w:rsidR="005B15B2">
        <w:rPr>
          <w:rFonts w:cs="Times New Roman"/>
        </w:rPr>
        <w:t xml:space="preserve"> or a Dematerialised Note</w:t>
      </w:r>
      <w:r w:rsidRPr="003526A4">
        <w:rPr>
          <w:rFonts w:cs="Times New Roman"/>
        </w:rPr>
        <w:t>, other than:</w:t>
      </w:r>
    </w:p>
    <w:p w14:paraId="2524F481" w14:textId="5D47FE19" w:rsidR="00065CBA" w:rsidRPr="003526A4" w:rsidRDefault="00B04E25" w:rsidP="00065CBA">
      <w:pPr>
        <w:pStyle w:val="DefinitionsL2"/>
        <w:rPr>
          <w:rFonts w:cs="Times New Roman"/>
        </w:rPr>
      </w:pPr>
      <w:r w:rsidRPr="003526A4">
        <w:rPr>
          <w:rFonts w:cs="Times New Roman"/>
        </w:rPr>
        <w:t>any such person whose appointment has been revoked and in relation to whom the Fiscal</w:t>
      </w:r>
      <w:r w:rsidRPr="003526A4">
        <w:rPr>
          <w:rFonts w:cs="Times New Roman"/>
          <w:color w:val="000000"/>
        </w:rPr>
        <w:t xml:space="preserve"> Agent</w:t>
      </w:r>
      <w:r w:rsidRPr="003526A4">
        <w:rPr>
          <w:rFonts w:cs="Times New Roman"/>
        </w:rPr>
        <w:t xml:space="preserve">, </w:t>
      </w:r>
      <w:r w:rsidR="005B15B2">
        <w:rPr>
          <w:rFonts w:cs="Times New Roman"/>
        </w:rPr>
        <w:t xml:space="preserve">the Registrar </w:t>
      </w:r>
      <w:proofErr w:type="gramStart"/>
      <w:r w:rsidRPr="003526A4">
        <w:rPr>
          <w:rFonts w:cs="Times New Roman"/>
        </w:rPr>
        <w:t>or as the case may be, the</w:t>
      </w:r>
      <w:proofErr w:type="gramEnd"/>
      <w:r w:rsidR="005B15B2">
        <w:rPr>
          <w:rFonts w:cs="Times New Roman"/>
        </w:rPr>
        <w:t xml:space="preserve"> Conversion</w:t>
      </w:r>
      <w:r w:rsidRPr="003526A4">
        <w:rPr>
          <w:rFonts w:cs="Times New Roman"/>
        </w:rPr>
        <w:t xml:space="preserve"> Registrar, has been notified in writing of such revocation by the time which is 48 hours before the time fixed for such Meeting; and</w:t>
      </w:r>
    </w:p>
    <w:p w14:paraId="15C4BB41" w14:textId="77777777" w:rsidR="00065CBA" w:rsidRPr="003526A4" w:rsidRDefault="00B04E25" w:rsidP="00065CBA">
      <w:pPr>
        <w:pStyle w:val="DefinitionsL2"/>
        <w:rPr>
          <w:rFonts w:cs="Times New Roman"/>
        </w:rPr>
      </w:pPr>
      <w:r w:rsidRPr="003526A4">
        <w:rPr>
          <w:rFonts w:cs="Times New Roman"/>
        </w:rPr>
        <w:t xml:space="preserve">any such person appointed to vote at a Meeting which has been adjourned for want of a quorum and who has not been re-appointed to vote at the Meeting when it is </w:t>
      </w:r>
      <w:proofErr w:type="gramStart"/>
      <w:r w:rsidRPr="003526A4">
        <w:rPr>
          <w:rFonts w:cs="Times New Roman"/>
        </w:rPr>
        <w:t>resumed;</w:t>
      </w:r>
      <w:proofErr w:type="gramEnd"/>
    </w:p>
    <w:p w14:paraId="37506B2E" w14:textId="56E77BF7" w:rsidR="00065CBA" w:rsidRPr="003526A4" w:rsidRDefault="00B04E25" w:rsidP="00065CBA">
      <w:pPr>
        <w:pStyle w:val="DefinitionsL1"/>
        <w:keepNext/>
        <w:rPr>
          <w:rFonts w:cs="Times New Roman"/>
        </w:rPr>
      </w:pPr>
      <w:r w:rsidRPr="003526A4">
        <w:rPr>
          <w:rFonts w:cs="Times New Roman"/>
        </w:rPr>
        <w:t>"</w:t>
      </w:r>
      <w:r w:rsidRPr="003526A4">
        <w:rPr>
          <w:rFonts w:cs="Times New Roman"/>
          <w:b/>
        </w:rPr>
        <w:t>Relevant Fraction</w:t>
      </w:r>
      <w:r w:rsidRPr="003526A4">
        <w:rPr>
          <w:rFonts w:cs="Times New Roman"/>
        </w:rPr>
        <w:t>" means:</w:t>
      </w:r>
    </w:p>
    <w:p w14:paraId="232C90E4" w14:textId="33F69ABA" w:rsidR="00065CBA" w:rsidRPr="003526A4" w:rsidRDefault="00B04E25" w:rsidP="00065CBA">
      <w:pPr>
        <w:pStyle w:val="DefinitionsL2"/>
        <w:rPr>
          <w:rFonts w:cs="Times New Roman"/>
        </w:rPr>
      </w:pPr>
      <w:r w:rsidRPr="003526A4">
        <w:rPr>
          <w:rFonts w:cs="Times New Roman"/>
        </w:rPr>
        <w:t>for all business other than voting on an Extraordinary Resolution, [</w:t>
      </w:r>
      <w:r w:rsidR="00F3532B">
        <w:rPr>
          <w:rFonts w:cs="Times New Roman"/>
        </w:rPr>
        <w:sym w:font="Wingdings" w:char="F09F"/>
      </w:r>
      <w:proofErr w:type="gramStart"/>
      <w:r w:rsidRPr="003526A4">
        <w:rPr>
          <w:rFonts w:cs="Times New Roman"/>
        </w:rPr>
        <w:t>];</w:t>
      </w:r>
      <w:proofErr w:type="gramEnd"/>
    </w:p>
    <w:p w14:paraId="7FBF31BF" w14:textId="44C602CD" w:rsidR="00065CBA" w:rsidRPr="003526A4" w:rsidRDefault="00B04E25" w:rsidP="00065CBA">
      <w:pPr>
        <w:pStyle w:val="DefinitionsL2"/>
        <w:rPr>
          <w:rFonts w:cs="Times New Roman"/>
        </w:rPr>
      </w:pPr>
      <w:r w:rsidRPr="003526A4">
        <w:rPr>
          <w:rFonts w:cs="Times New Roman"/>
        </w:rPr>
        <w:t>for voting on any Extraordinary Resolution other than one relating to a Reserved Matter, [</w:t>
      </w:r>
      <w:r w:rsidR="00F3532B">
        <w:rPr>
          <w:rFonts w:cs="Times New Roman"/>
        </w:rPr>
        <w:sym w:font="Wingdings" w:char="F09F"/>
      </w:r>
      <w:r w:rsidRPr="003526A4">
        <w:rPr>
          <w:rFonts w:cs="Times New Roman"/>
        </w:rPr>
        <w:t>]; and</w:t>
      </w:r>
    </w:p>
    <w:p w14:paraId="64E4720F" w14:textId="1FFA5A2F" w:rsidR="00065CBA" w:rsidRPr="003526A4" w:rsidRDefault="00B04E25" w:rsidP="00065CBA">
      <w:pPr>
        <w:pStyle w:val="DefinitionsL2"/>
        <w:rPr>
          <w:rFonts w:cs="Times New Roman"/>
        </w:rPr>
      </w:pPr>
      <w:r w:rsidRPr="003526A4">
        <w:rPr>
          <w:rFonts w:cs="Times New Roman"/>
        </w:rPr>
        <w:t>for voting on any Extraordinary Resolution relating to a Reserved Matter, [</w:t>
      </w:r>
      <w:r w:rsidR="00F3532B">
        <w:rPr>
          <w:rFonts w:cs="Times New Roman"/>
        </w:rPr>
        <w:sym w:font="Wingdings" w:char="F09F"/>
      </w:r>
      <w:proofErr w:type="gramStart"/>
      <w:r w:rsidRPr="003526A4">
        <w:rPr>
          <w:rFonts w:cs="Times New Roman"/>
        </w:rPr>
        <w:t>];</w:t>
      </w:r>
      <w:proofErr w:type="gramEnd"/>
    </w:p>
    <w:p w14:paraId="2AF88517" w14:textId="77777777" w:rsidR="00065CBA" w:rsidRPr="003526A4" w:rsidRDefault="00B04E25" w:rsidP="00065CBA">
      <w:pPr>
        <w:pStyle w:val="DefinitionsL1"/>
        <w:keepNext/>
        <w:rPr>
          <w:rFonts w:cs="Times New Roman"/>
        </w:rPr>
      </w:pPr>
      <w:r w:rsidRPr="003526A4">
        <w:rPr>
          <w:rFonts w:cs="Times New Roman"/>
          <w:i/>
        </w:rPr>
        <w:t>provided, however, that</w:t>
      </w:r>
      <w:r w:rsidRPr="003526A4">
        <w:rPr>
          <w:rFonts w:cs="Times New Roman"/>
        </w:rPr>
        <w:t>, in the case of a Meeting which has resumed after adjournment for want of a quorum it means:</w:t>
      </w:r>
    </w:p>
    <w:p w14:paraId="1B167C74" w14:textId="76E912DB" w:rsidR="00065CBA" w:rsidRPr="003526A4" w:rsidRDefault="00386B24" w:rsidP="00065CBA">
      <w:pPr>
        <w:pStyle w:val="DefinitionsL3"/>
        <w:rPr>
          <w:rFonts w:cs="Times New Roman"/>
        </w:rPr>
      </w:pPr>
      <w:bookmarkStart w:id="226" w:name="_DocXamine_Paragraph414_18"/>
      <w:r>
        <w:rPr>
          <w:rFonts w:cs="Times New Roman"/>
        </w:rPr>
        <w:t xml:space="preserve">(i) </w:t>
      </w:r>
      <w:r>
        <w:rPr>
          <w:rFonts w:cs="Times New Roman"/>
        </w:rPr>
        <w:tab/>
      </w:r>
      <w:r w:rsidR="00B04E25" w:rsidRPr="003526A4">
        <w:rPr>
          <w:rFonts w:cs="Times New Roman"/>
        </w:rPr>
        <w:t>for all business other than voting on an Extraordinary Resolution relating to a Reserved Matter, [</w:t>
      </w:r>
      <w:r w:rsidR="00F3532B">
        <w:rPr>
          <w:rFonts w:cs="Times New Roman"/>
        </w:rPr>
        <w:sym w:font="Wingdings" w:char="F09F"/>
      </w:r>
      <w:r w:rsidR="00B04E25" w:rsidRPr="003526A4">
        <w:rPr>
          <w:rFonts w:cs="Times New Roman"/>
        </w:rPr>
        <w:t>]; and</w:t>
      </w:r>
    </w:p>
    <w:bookmarkEnd w:id="226"/>
    <w:p w14:paraId="48B1315A" w14:textId="23356F93" w:rsidR="00065CBA" w:rsidRPr="003526A4" w:rsidRDefault="00386B24" w:rsidP="00065CBA">
      <w:pPr>
        <w:pStyle w:val="DefinitionsL3"/>
        <w:rPr>
          <w:rFonts w:cs="Times New Roman"/>
        </w:rPr>
      </w:pPr>
      <w:r>
        <w:rPr>
          <w:rFonts w:cs="Times New Roman"/>
        </w:rPr>
        <w:t xml:space="preserve">(ii) </w:t>
      </w:r>
      <w:r>
        <w:rPr>
          <w:rFonts w:cs="Times New Roman"/>
        </w:rPr>
        <w:tab/>
      </w:r>
      <w:r w:rsidR="00B04E25" w:rsidRPr="003526A4">
        <w:rPr>
          <w:rFonts w:cs="Times New Roman"/>
        </w:rPr>
        <w:t>for voting on any Extraordinary Resolution relating to a Reserved Matter, [</w:t>
      </w:r>
      <w:r w:rsidR="00F3532B">
        <w:rPr>
          <w:rFonts w:cs="Times New Roman"/>
        </w:rPr>
        <w:sym w:font="Wingdings" w:char="F09F"/>
      </w:r>
      <w:proofErr w:type="gramStart"/>
      <w:r w:rsidR="00B04E25" w:rsidRPr="003526A4">
        <w:rPr>
          <w:rFonts w:cs="Times New Roman"/>
        </w:rPr>
        <w:t>];</w:t>
      </w:r>
      <w:proofErr w:type="gramEnd"/>
    </w:p>
    <w:p w14:paraId="46034805" w14:textId="77777777" w:rsidR="0074346C" w:rsidRDefault="00B04E25" w:rsidP="00065CBA">
      <w:pPr>
        <w:pStyle w:val="DefinitionsL1"/>
        <w:keepNext/>
        <w:rPr>
          <w:rFonts w:cs="Times New Roman"/>
        </w:rPr>
      </w:pPr>
      <w:r w:rsidRPr="00245EEE">
        <w:rPr>
          <w:rFonts w:cs="Times New Roman"/>
        </w:rPr>
        <w:t>"</w:t>
      </w:r>
      <w:r w:rsidRPr="00245EEE">
        <w:rPr>
          <w:rFonts w:cs="Times New Roman"/>
          <w:b/>
        </w:rPr>
        <w:t>Reserved Matter</w:t>
      </w:r>
      <w:r w:rsidRPr="00245EEE">
        <w:rPr>
          <w:rFonts w:cs="Times New Roman"/>
        </w:rPr>
        <w:t>" means any proposal</w:t>
      </w:r>
      <w:r w:rsidR="00245EEE">
        <w:rPr>
          <w:rFonts w:cs="Times New Roman"/>
        </w:rPr>
        <w:t xml:space="preserve">: </w:t>
      </w:r>
    </w:p>
    <w:p w14:paraId="068E30FD" w14:textId="550F4628" w:rsidR="00065CBA" w:rsidRPr="00245EEE" w:rsidRDefault="00FD6EFA" w:rsidP="00065CBA">
      <w:pPr>
        <w:pStyle w:val="DefinitionsL1"/>
        <w:keepNext/>
        <w:rPr>
          <w:rFonts w:cs="Times New Roman"/>
        </w:rPr>
      </w:pPr>
      <w:r w:rsidRPr="00245EEE">
        <w:rPr>
          <w:rFonts w:cs="Times New Roman"/>
        </w:rPr>
        <w:t>[</w:t>
      </w:r>
      <w:r w:rsidR="00245EEE" w:rsidRPr="00245EEE">
        <w:rPr>
          <w:rFonts w:cs="Times New Roman"/>
          <w:i/>
          <w:iCs/>
        </w:rPr>
        <w:t>t</w:t>
      </w:r>
      <w:r w:rsidRPr="00245EEE">
        <w:rPr>
          <w:rFonts w:cs="Times New Roman"/>
          <w:i/>
          <w:iCs/>
        </w:rPr>
        <w:t>o be inserted</w:t>
      </w:r>
      <w:proofErr w:type="gramStart"/>
      <w:r w:rsidRPr="00245EEE">
        <w:rPr>
          <w:rFonts w:cs="Times New Roman"/>
        </w:rPr>
        <w:t>]</w:t>
      </w:r>
      <w:r w:rsidR="00B04E25" w:rsidRPr="00245EEE">
        <w:rPr>
          <w:rFonts w:cs="Times New Roman"/>
        </w:rPr>
        <w:t>;</w:t>
      </w:r>
      <w:proofErr w:type="gramEnd"/>
    </w:p>
    <w:p w14:paraId="17FA037B" w14:textId="46E8B996" w:rsidR="00065CBA" w:rsidRPr="003526A4" w:rsidRDefault="00B04E25" w:rsidP="00065CBA">
      <w:pPr>
        <w:pStyle w:val="DefinitionsL1"/>
        <w:rPr>
          <w:rFonts w:cs="Times New Roman"/>
        </w:rPr>
      </w:pPr>
      <w:r w:rsidRPr="003526A4">
        <w:rPr>
          <w:rFonts w:cs="Times New Roman"/>
        </w:rPr>
        <w:t>"</w:t>
      </w:r>
      <w:r w:rsidRPr="003526A4">
        <w:rPr>
          <w:rFonts w:cs="Times New Roman"/>
          <w:b/>
        </w:rPr>
        <w:t>Voter</w:t>
      </w:r>
      <w:r w:rsidRPr="003526A4">
        <w:rPr>
          <w:rFonts w:cs="Times New Roman"/>
        </w:rPr>
        <w:t>" means</w:t>
      </w:r>
      <w:r>
        <w:rPr>
          <w:rFonts w:cs="Times New Roman"/>
        </w:rPr>
        <w:t>,</w:t>
      </w:r>
      <w:r w:rsidRPr="003526A4">
        <w:rPr>
          <w:rFonts w:cs="Times New Roman"/>
        </w:rPr>
        <w:t xml:space="preserve"> in relation to any Meeting</w:t>
      </w:r>
      <w:r>
        <w:rPr>
          <w:rFonts w:cs="Times New Roman"/>
        </w:rPr>
        <w:t>,</w:t>
      </w:r>
      <w:r w:rsidRPr="003526A4">
        <w:rPr>
          <w:rFonts w:cs="Times New Roman"/>
        </w:rPr>
        <w:t xml:space="preserve"> the bearer of a Voting Certificate or a Proxy, the bearer of a Definitive Note who produces such Definitive Note at the Meeting or subject to paragraph [5] (</w:t>
      </w:r>
      <w:r w:rsidRPr="003526A4">
        <w:rPr>
          <w:rFonts w:cs="Times New Roman"/>
          <w:i/>
          <w:iCs/>
        </w:rPr>
        <w:t>Record Date</w:t>
      </w:r>
      <w:r w:rsidRPr="003526A4">
        <w:rPr>
          <w:rFonts w:cs="Times New Roman"/>
        </w:rPr>
        <w:t>) below, a Holder of Registered Notes</w:t>
      </w:r>
      <w:r w:rsidR="00CC3B7D">
        <w:rPr>
          <w:rFonts w:cs="Times New Roman"/>
        </w:rPr>
        <w:t xml:space="preserve"> or Dematerialised N</w:t>
      </w:r>
      <w:r w:rsidR="009C63D1">
        <w:rPr>
          <w:rFonts w:cs="Times New Roman"/>
        </w:rPr>
        <w:t>o</w:t>
      </w:r>
      <w:r w:rsidR="00CC3B7D">
        <w:rPr>
          <w:rFonts w:cs="Times New Roman"/>
        </w:rPr>
        <w:t>tes</w:t>
      </w:r>
      <w:r w:rsidRPr="003526A4">
        <w:rPr>
          <w:rFonts w:cs="Times New Roman"/>
        </w:rPr>
        <w:t xml:space="preserve">, </w:t>
      </w:r>
      <w:r w:rsidRPr="003526A4">
        <w:rPr>
          <w:rFonts w:cs="Times New Roman"/>
          <w:i/>
          <w:iCs/>
        </w:rPr>
        <w:t>provided however that</w:t>
      </w:r>
      <w:r w:rsidRPr="003526A4">
        <w:rPr>
          <w:rFonts w:cs="Times New Roman"/>
        </w:rPr>
        <w:t xml:space="preserve"> (subject to paragraph [5] (</w:t>
      </w:r>
      <w:r w:rsidRPr="003526A4">
        <w:rPr>
          <w:rFonts w:cs="Times New Roman"/>
          <w:i/>
          <w:iCs/>
        </w:rPr>
        <w:t>Record Date</w:t>
      </w:r>
      <w:r w:rsidRPr="003526A4">
        <w:rPr>
          <w:rFonts w:cs="Times New Roman"/>
        </w:rPr>
        <w:t xml:space="preserve">) below) any Holder of Registered Notes </w:t>
      </w:r>
      <w:r w:rsidR="00CC3B7D">
        <w:rPr>
          <w:rFonts w:cs="Times New Roman"/>
        </w:rPr>
        <w:t xml:space="preserve">or Dematerialised Notes </w:t>
      </w:r>
      <w:r w:rsidRPr="003526A4">
        <w:rPr>
          <w:rFonts w:cs="Times New Roman"/>
        </w:rPr>
        <w:t>which has appointed a Proxy under a Block Voting Instruction or Form of Proxy shall not be a "</w:t>
      </w:r>
      <w:r w:rsidRPr="003526A4">
        <w:rPr>
          <w:rFonts w:cs="Times New Roman"/>
          <w:b/>
          <w:bCs/>
        </w:rPr>
        <w:t>Voter</w:t>
      </w:r>
      <w:r w:rsidRPr="003526A4">
        <w:rPr>
          <w:rFonts w:cs="Times New Roman"/>
        </w:rPr>
        <w:t xml:space="preserve">" except to the extent that such appointment has been revoked and the </w:t>
      </w:r>
      <w:r w:rsidR="00CC3B7D">
        <w:rPr>
          <w:rFonts w:cs="Times New Roman"/>
        </w:rPr>
        <w:t>Fiscal Agent, the Registrar or the Conversion Registrar (as applicable)</w:t>
      </w:r>
      <w:r w:rsidRPr="003526A4">
        <w:rPr>
          <w:rFonts w:cs="Times New Roman"/>
        </w:rPr>
        <w:t xml:space="preserve"> notified in writing of such revocation at least 48 hours before the time fixed for such Meeting;</w:t>
      </w:r>
    </w:p>
    <w:p w14:paraId="6D6439BD" w14:textId="77777777" w:rsidR="00065CBA" w:rsidRPr="003526A4" w:rsidRDefault="00B04E25" w:rsidP="00065CBA">
      <w:pPr>
        <w:pStyle w:val="DefinitionsL1"/>
        <w:keepNext/>
        <w:rPr>
          <w:rFonts w:cs="Times New Roman"/>
        </w:rPr>
      </w:pPr>
      <w:r w:rsidRPr="003526A4">
        <w:rPr>
          <w:rFonts w:cs="Times New Roman"/>
        </w:rPr>
        <w:t>"</w:t>
      </w:r>
      <w:r w:rsidRPr="003526A4">
        <w:rPr>
          <w:rFonts w:cs="Times New Roman"/>
          <w:b/>
        </w:rPr>
        <w:t>Voting Certificate</w:t>
      </w:r>
      <w:r w:rsidRPr="003526A4">
        <w:rPr>
          <w:rFonts w:cs="Times New Roman"/>
        </w:rPr>
        <w:t>" means, in relation to any Meeting</w:t>
      </w:r>
      <w:r>
        <w:rPr>
          <w:rFonts w:cs="Times New Roman"/>
        </w:rPr>
        <w:t>,</w:t>
      </w:r>
      <w:r w:rsidRPr="003526A4">
        <w:rPr>
          <w:rFonts w:cs="Times New Roman"/>
        </w:rPr>
        <w:t xml:space="preserve"> a certificate in the English language issued by a Paying Agent for Holders of Bearer Notes and dated in which it is stated:</w:t>
      </w:r>
    </w:p>
    <w:p w14:paraId="3907F291" w14:textId="77777777" w:rsidR="00065CBA" w:rsidRPr="003526A4" w:rsidRDefault="00B04E25" w:rsidP="00065CBA">
      <w:pPr>
        <w:pStyle w:val="DefinitionsL2"/>
        <w:keepNext/>
        <w:rPr>
          <w:rFonts w:cs="Times New Roman"/>
        </w:rPr>
      </w:pPr>
      <w:r w:rsidRPr="003526A4">
        <w:rPr>
          <w:rFonts w:cs="Times New Roman"/>
        </w:rPr>
        <w:t>that certain specified Notes (the "</w:t>
      </w:r>
      <w:r w:rsidRPr="003526A4">
        <w:rPr>
          <w:rFonts w:cs="Times New Roman"/>
          <w:b/>
        </w:rPr>
        <w:t>deposited Notes</w:t>
      </w:r>
      <w:r w:rsidRPr="003526A4">
        <w:rPr>
          <w:rFonts w:cs="Times New Roman"/>
        </w:rPr>
        <w:t>") have been deposited with such Paying Agent (or to its order at a bank or other depositary) or blocked in an account with a clearing system and will not be released until the earlier of:</w:t>
      </w:r>
    </w:p>
    <w:p w14:paraId="00F167BE" w14:textId="3519AF08" w:rsidR="00065CBA" w:rsidRPr="003526A4" w:rsidRDefault="00F95C7A" w:rsidP="00065CBA">
      <w:pPr>
        <w:pStyle w:val="DefinitionsL3"/>
        <w:rPr>
          <w:rFonts w:cs="Times New Roman"/>
        </w:rPr>
      </w:pPr>
      <w:r>
        <w:rPr>
          <w:rFonts w:cs="Times New Roman"/>
        </w:rPr>
        <w:t xml:space="preserve">(i) </w:t>
      </w:r>
      <w:r>
        <w:rPr>
          <w:rFonts w:cs="Times New Roman"/>
        </w:rPr>
        <w:tab/>
      </w:r>
      <w:r w:rsidR="00B04E25" w:rsidRPr="003526A4">
        <w:rPr>
          <w:rFonts w:cs="Times New Roman"/>
        </w:rPr>
        <w:t>the conclusion of the Meeting; and</w:t>
      </w:r>
    </w:p>
    <w:p w14:paraId="482586F1" w14:textId="54A9EB7A" w:rsidR="00065CBA" w:rsidRPr="003526A4" w:rsidRDefault="00F95C7A" w:rsidP="00065CBA">
      <w:pPr>
        <w:pStyle w:val="DefinitionsL3"/>
        <w:rPr>
          <w:rFonts w:cs="Times New Roman"/>
        </w:rPr>
      </w:pPr>
      <w:r>
        <w:rPr>
          <w:rFonts w:cs="Times New Roman"/>
        </w:rPr>
        <w:t xml:space="preserve">(ii) </w:t>
      </w:r>
      <w:r>
        <w:rPr>
          <w:rFonts w:cs="Times New Roman"/>
        </w:rPr>
        <w:tab/>
      </w:r>
      <w:r w:rsidR="00B04E25" w:rsidRPr="003526A4">
        <w:rPr>
          <w:rFonts w:cs="Times New Roman"/>
        </w:rPr>
        <w:t>the surrender of such certificate to such Paying Agent; and</w:t>
      </w:r>
    </w:p>
    <w:p w14:paraId="62B697C1" w14:textId="77777777" w:rsidR="00065CBA" w:rsidRPr="003526A4" w:rsidRDefault="00B04E25" w:rsidP="00065CBA">
      <w:pPr>
        <w:pStyle w:val="DefinitionsL2"/>
        <w:rPr>
          <w:rFonts w:cs="Times New Roman"/>
        </w:rPr>
      </w:pPr>
      <w:r w:rsidRPr="003526A4">
        <w:rPr>
          <w:rFonts w:cs="Times New Roman"/>
        </w:rPr>
        <w:t xml:space="preserve">that the bearer of such certificate is entitled to attend and vote at the Meeting in respect of the deposited </w:t>
      </w:r>
      <w:proofErr w:type="gramStart"/>
      <w:r w:rsidRPr="003526A4">
        <w:rPr>
          <w:rFonts w:cs="Times New Roman"/>
        </w:rPr>
        <w:t>Notes;</w:t>
      </w:r>
      <w:proofErr w:type="gramEnd"/>
    </w:p>
    <w:p w14:paraId="11E8A201" w14:textId="55009243" w:rsidR="00065CBA" w:rsidRPr="003526A4" w:rsidRDefault="00B04E25" w:rsidP="00065CBA">
      <w:pPr>
        <w:pStyle w:val="DefinitionsL1"/>
        <w:rPr>
          <w:rFonts w:cs="Times New Roman"/>
        </w:rPr>
      </w:pPr>
      <w:r w:rsidRPr="003526A4">
        <w:rPr>
          <w:rFonts w:cs="Times New Roman"/>
        </w:rPr>
        <w:t>"</w:t>
      </w:r>
      <w:r w:rsidRPr="003526A4">
        <w:rPr>
          <w:rFonts w:cs="Times New Roman"/>
          <w:b/>
        </w:rPr>
        <w:t>Written Resolution</w:t>
      </w:r>
      <w:r w:rsidRPr="003526A4">
        <w:rPr>
          <w:rFonts w:cs="Times New Roman"/>
        </w:rPr>
        <w:t xml:space="preserve">" means a resolution in writing signed by or on behalf of Holders of Notes who for the time being are entitled to receive notice of a Meeting in accordance with the provisions of this Schedule, </w:t>
      </w:r>
      <w:r>
        <w:rPr>
          <w:rFonts w:cs="Times New Roman"/>
        </w:rPr>
        <w:t>holding not less than [</w:t>
      </w:r>
      <w:r w:rsidR="003B4C88">
        <w:rPr>
          <w:rFonts w:cs="Times New Roman"/>
        </w:rPr>
        <w:t>75</w:t>
      </w:r>
      <w:r>
        <w:rPr>
          <w:rFonts w:cs="Times New Roman"/>
        </w:rPr>
        <w:t xml:space="preserve">] per cent. in aggregate principal amount of the Notes </w:t>
      </w:r>
      <w:r w:rsidR="004E1EE9">
        <w:rPr>
          <w:rFonts w:cs="Times New Roman"/>
        </w:rPr>
        <w:t xml:space="preserve">for the time being </w:t>
      </w:r>
      <w:r>
        <w:rPr>
          <w:rFonts w:cs="Times New Roman"/>
        </w:rPr>
        <w:t xml:space="preserve">outstanding, </w:t>
      </w:r>
      <w:r w:rsidRPr="003526A4">
        <w:rPr>
          <w:rFonts w:cs="Times New Roman"/>
        </w:rPr>
        <w:t xml:space="preserve">whether contained in one document or several documents in the same form, each signed by or on behalf of one or more such Holders of the </w:t>
      </w:r>
      <w:proofErr w:type="gramStart"/>
      <w:r w:rsidRPr="003526A4">
        <w:rPr>
          <w:rFonts w:cs="Times New Roman"/>
        </w:rPr>
        <w:t>Notes;</w:t>
      </w:r>
      <w:proofErr w:type="gramEnd"/>
    </w:p>
    <w:p w14:paraId="249BC081" w14:textId="20467880" w:rsidR="00065CBA" w:rsidRPr="003526A4" w:rsidRDefault="00B04E25" w:rsidP="00065CBA">
      <w:pPr>
        <w:pStyle w:val="DefinitionsL1"/>
        <w:rPr>
          <w:rFonts w:cs="Times New Roman"/>
        </w:rPr>
      </w:pPr>
      <w:r w:rsidRPr="003526A4">
        <w:rPr>
          <w:rFonts w:cs="Times New Roman"/>
        </w:rPr>
        <w:t>"</w:t>
      </w:r>
      <w:r w:rsidRPr="003526A4">
        <w:rPr>
          <w:rFonts w:cs="Times New Roman"/>
          <w:b/>
        </w:rPr>
        <w:t>24 hours</w:t>
      </w:r>
      <w:r w:rsidRPr="003526A4">
        <w:rPr>
          <w:rFonts w:cs="Times New Roman"/>
        </w:rPr>
        <w:t>" means a period of 24 hours including all or part of a day upon which banks are open for business in the places where the relevant Meeting is to be held and in respect of a Meeting of Holders of Bearer Notes</w:t>
      </w:r>
      <w:r w:rsidR="00970C46">
        <w:rPr>
          <w:rFonts w:cs="Times New Roman"/>
        </w:rPr>
        <w:t xml:space="preserve"> </w:t>
      </w:r>
      <w:r w:rsidR="004E1EE9">
        <w:rPr>
          <w:rFonts w:cs="Times New Roman"/>
        </w:rPr>
        <w:t xml:space="preserve">or (prior to the creation of a Conversion Register) a Series of </w:t>
      </w:r>
      <w:r w:rsidR="00970C46">
        <w:rPr>
          <w:rFonts w:cs="Times New Roman"/>
        </w:rPr>
        <w:t>Dematerialised Notes</w:t>
      </w:r>
      <w:r w:rsidRPr="003526A4">
        <w:rPr>
          <w:rFonts w:cs="Times New Roman"/>
        </w:rPr>
        <w:t>, each of the places where the Paying Agents</w:t>
      </w:r>
      <w:r w:rsidR="00EF6E99">
        <w:rPr>
          <w:rFonts w:cs="Times New Roman"/>
        </w:rPr>
        <w:t xml:space="preserve"> </w:t>
      </w:r>
      <w:r w:rsidRPr="003526A4">
        <w:rPr>
          <w:rFonts w:cs="Times New Roman"/>
        </w:rPr>
        <w:t>have their Specified Offices and in respect of a Meeting of Holders of Registered Notes</w:t>
      </w:r>
      <w:r w:rsidR="004E1EE9">
        <w:rPr>
          <w:rFonts w:cs="Times New Roman"/>
        </w:rPr>
        <w:t xml:space="preserve"> or (following the creation of a Conversion Register) a Series of Dematerialised Notes</w:t>
      </w:r>
      <w:r w:rsidRPr="003526A4">
        <w:rPr>
          <w:rFonts w:cs="Times New Roman"/>
        </w:rPr>
        <w:t>, the place where the Registrar</w:t>
      </w:r>
      <w:r w:rsidR="004E1EE9">
        <w:rPr>
          <w:rFonts w:cs="Times New Roman"/>
        </w:rPr>
        <w:t xml:space="preserve"> or (as applicable) the Conversion Registrar</w:t>
      </w:r>
      <w:r w:rsidRPr="003526A4">
        <w:rPr>
          <w:rFonts w:cs="Times New Roman"/>
        </w:rPr>
        <w:t xml:space="preserve"> has its Specified Office (disregarding for this purpose the day upon which such Meeting is to be held) and such period shall be extended by one period or, to the extent necessary, more periods of 24 hours until there is included as aforesaid all or part of a day upon which banks are open for business as aforesaid; and</w:t>
      </w:r>
    </w:p>
    <w:p w14:paraId="0634DAED" w14:textId="77777777" w:rsidR="00065CBA" w:rsidRPr="003526A4" w:rsidRDefault="00B04E25" w:rsidP="00065CBA">
      <w:pPr>
        <w:pStyle w:val="DefinitionsL1"/>
        <w:rPr>
          <w:rFonts w:cs="Times New Roman"/>
        </w:rPr>
      </w:pPr>
      <w:r w:rsidRPr="003526A4">
        <w:rPr>
          <w:rFonts w:cs="Times New Roman"/>
        </w:rPr>
        <w:t>"</w:t>
      </w:r>
      <w:r w:rsidRPr="003526A4">
        <w:rPr>
          <w:rFonts w:cs="Times New Roman"/>
          <w:b/>
        </w:rPr>
        <w:t>48 hours</w:t>
      </w:r>
      <w:r w:rsidRPr="003526A4">
        <w:rPr>
          <w:rFonts w:cs="Times New Roman"/>
        </w:rPr>
        <w:t>" means 2 consecutive periods of 24 hours.</w:t>
      </w:r>
    </w:p>
    <w:p w14:paraId="34BF6335" w14:textId="4A89793A" w:rsidR="00065CBA" w:rsidRPr="003526A4" w:rsidRDefault="00B04E25" w:rsidP="00FE58C3">
      <w:pPr>
        <w:pStyle w:val="Schedule3L3"/>
        <w:numPr>
          <w:ilvl w:val="2"/>
          <w:numId w:val="6"/>
        </w:numPr>
        <w:rPr>
          <w:rFonts w:cs="Times New Roman"/>
          <w:b/>
          <w:bCs/>
        </w:rPr>
      </w:pPr>
      <w:r w:rsidRPr="003526A4">
        <w:rPr>
          <w:rFonts w:cs="Times New Roman"/>
          <w:b/>
          <w:bCs/>
        </w:rPr>
        <w:t>ISSUE OF VOTING CERTIFICATES, FORMS OF PROXY</w:t>
      </w:r>
      <w:r w:rsidRPr="003526A4">
        <w:rPr>
          <w:rFonts w:cs="Times New Roman"/>
          <w:b/>
          <w:bCs/>
          <w:color w:val="000000"/>
        </w:rPr>
        <w:t xml:space="preserve"> </w:t>
      </w:r>
      <w:r w:rsidRPr="003526A4">
        <w:rPr>
          <w:rFonts w:cs="Times New Roman"/>
          <w:b/>
          <w:bCs/>
        </w:rPr>
        <w:t xml:space="preserve">AND BLOCK VOTING INSTRUCTIONS </w:t>
      </w:r>
    </w:p>
    <w:p w14:paraId="2D4DA911" w14:textId="4A83274C" w:rsidR="00065CBA" w:rsidRPr="003526A4" w:rsidRDefault="00B04E25" w:rsidP="00FE58C3">
      <w:pPr>
        <w:pStyle w:val="Schedule3L5"/>
        <w:numPr>
          <w:ilvl w:val="4"/>
          <w:numId w:val="6"/>
        </w:numPr>
        <w:rPr>
          <w:rFonts w:cs="Times New Roman"/>
          <w:bCs/>
        </w:rPr>
      </w:pPr>
      <w:r w:rsidRPr="003526A4">
        <w:rPr>
          <w:rFonts w:cs="Times New Roman"/>
        </w:rPr>
        <w:t xml:space="preserve">The Holder of a Bearer Note may obtain a Voting Certificate from any Paying Agent or require any Paying Agent to issue a Block Voting Instruction by </w:t>
      </w:r>
      <w:r w:rsidR="00970C46">
        <w:rPr>
          <w:rFonts w:cs="Times New Roman"/>
        </w:rPr>
        <w:t xml:space="preserve"> </w:t>
      </w:r>
      <w:r w:rsidRPr="003526A4">
        <w:rPr>
          <w:rFonts w:cs="Times New Roman"/>
        </w:rPr>
        <w:t xml:space="preserve">depositing such </w:t>
      </w:r>
      <w:r w:rsidR="00CD5B95">
        <w:rPr>
          <w:rFonts w:cs="Times New Roman"/>
        </w:rPr>
        <w:t xml:space="preserve">Bearer </w:t>
      </w:r>
      <w:r w:rsidRPr="003526A4">
        <w:rPr>
          <w:rFonts w:cs="Times New Roman"/>
        </w:rPr>
        <w:t>Note with such Paying Agent or arranging for such Note to be (to its satisfaction) held to its order or under its control or blocked in an account with a clearing system not later than 48 hours before the time fixed for the relevant Meeting.  A Voting Certificate or Block Voting Instruction shall be valid until the release of the deposited</w:t>
      </w:r>
      <w:r w:rsidR="00970C46">
        <w:rPr>
          <w:rFonts w:cs="Times New Roman"/>
        </w:rPr>
        <w:t xml:space="preserve"> </w:t>
      </w:r>
      <w:r w:rsidR="00CD5B95">
        <w:rPr>
          <w:rFonts w:cs="Times New Roman"/>
        </w:rPr>
        <w:t xml:space="preserve">Notes </w:t>
      </w:r>
      <w:r w:rsidRPr="003526A4">
        <w:rPr>
          <w:rFonts w:cs="Times New Roman"/>
        </w:rPr>
        <w:t>to which it relates.  So long as a Voting Certificate or Block Voting Instruction is valid, the bearer thereof (in the case of a Voting Certificate) or any Proxy named therein (in the case of a Block Voting Instruction) shall be deemed to be the Holder of the Bearer Notes</w:t>
      </w:r>
      <w:r w:rsidR="00970C46">
        <w:rPr>
          <w:rFonts w:cs="Times New Roman"/>
        </w:rPr>
        <w:t xml:space="preserve"> </w:t>
      </w:r>
      <w:r w:rsidRPr="003526A4">
        <w:rPr>
          <w:rFonts w:cs="Times New Roman"/>
        </w:rPr>
        <w:t>to which it relates for all purposes in connection with the Meeting.  A Voting Certificate and a Block Voting Instruction cannot be outstanding simultaneously in respect of the same Note.</w:t>
      </w:r>
    </w:p>
    <w:p w14:paraId="4E38CD36" w14:textId="24CD14EB" w:rsidR="001F7E65" w:rsidRDefault="001F7E65" w:rsidP="00FE58C3">
      <w:pPr>
        <w:pStyle w:val="Schedule3L5"/>
        <w:numPr>
          <w:ilvl w:val="4"/>
          <w:numId w:val="6"/>
        </w:numPr>
        <w:rPr>
          <w:rFonts w:cs="Times New Roman"/>
        </w:rPr>
      </w:pPr>
      <w:r w:rsidRPr="003526A4">
        <w:rPr>
          <w:rFonts w:cs="Times New Roman"/>
        </w:rPr>
        <w:t xml:space="preserve">The Holder of an interest in a Registered Note may require the Registrar to issue a Block Voting Instruction by arranging (to the satisfaction of the Registrar) for such Registered Note to be blocked in an account with a clearing system not later than 48 hours before the time fixed for the relevant Meeting.  The registered Holder of a Registered Note may require the Registrar to issue a Block Voting Instruction by delivering to the Registrar written instructions not later than 48 hours before the time fixed for the relevant Meeting.  Any registered Holder of a Registered Note may </w:t>
      </w:r>
      <w:r w:rsidR="00CD5B95">
        <w:rPr>
          <w:rFonts w:cs="Times New Roman"/>
        </w:rPr>
        <w:t xml:space="preserve">require </w:t>
      </w:r>
      <w:r w:rsidRPr="003526A4">
        <w:rPr>
          <w:rFonts w:cs="Times New Roman"/>
        </w:rPr>
        <w:t>the Registrar</w:t>
      </w:r>
      <w:r w:rsidR="00CD5B95">
        <w:rPr>
          <w:rFonts w:cs="Times New Roman"/>
        </w:rPr>
        <w:t xml:space="preserve"> to execute a Form of Proxy</w:t>
      </w:r>
      <w:r w:rsidRPr="003526A4">
        <w:rPr>
          <w:rFonts w:cs="Times New Roman"/>
        </w:rPr>
        <w:t>.  A Block Voting Instruction shall be valid until the release of the deposited Notes to which it relates.  A Form of Proxy and a Block Voting Instruction cannot be outstanding simultaneously in respect of the same Note.</w:t>
      </w:r>
    </w:p>
    <w:p w14:paraId="175BCF97" w14:textId="409CD150" w:rsidR="00065CBA" w:rsidRPr="001F7E65" w:rsidRDefault="001F7E65" w:rsidP="001F7E65">
      <w:pPr>
        <w:pStyle w:val="Schedule3L5"/>
        <w:rPr>
          <w:rFonts w:cs="Times New Roman"/>
        </w:rPr>
      </w:pPr>
      <w:r w:rsidRPr="001F7E65">
        <w:rPr>
          <w:rFonts w:cs="Times New Roman"/>
        </w:rPr>
        <w:t>The holder of an interest in a</w:t>
      </w:r>
      <w:r w:rsidR="005F7992">
        <w:rPr>
          <w:rFonts w:cs="Times New Roman"/>
        </w:rPr>
        <w:t xml:space="preserve"> Dematerialised</w:t>
      </w:r>
      <w:r w:rsidRPr="001F7E65">
        <w:rPr>
          <w:rFonts w:cs="Times New Roman"/>
        </w:rPr>
        <w:t xml:space="preserve"> Note may require the Fiscal Agent or the</w:t>
      </w:r>
      <w:r w:rsidR="005F7992">
        <w:rPr>
          <w:rFonts w:cs="Times New Roman"/>
        </w:rPr>
        <w:t xml:space="preserve"> Conversion</w:t>
      </w:r>
      <w:r w:rsidRPr="001F7E65">
        <w:rPr>
          <w:rFonts w:cs="Times New Roman"/>
        </w:rPr>
        <w:t xml:space="preserve"> Registrar (as applicable) to issue a Block Voting Instruction by (i) prior to the creation of a Conversion Register, arranging (to the satisfaction of the Fiscal Agent) for such </w:t>
      </w:r>
      <w:r w:rsidR="005F7992">
        <w:rPr>
          <w:rFonts w:cs="Times New Roman"/>
        </w:rPr>
        <w:t xml:space="preserve">Dematerialised </w:t>
      </w:r>
      <w:r w:rsidRPr="001F7E65">
        <w:rPr>
          <w:rFonts w:cs="Times New Roman"/>
        </w:rPr>
        <w:t xml:space="preserve">Note to be blocked in an account with a clearing system not later than 48 hours before the time fixed for the relevant Meeting and/or (ii) delivering to the Fiscal Agent or the </w:t>
      </w:r>
      <w:r w:rsidR="00CD5B95">
        <w:rPr>
          <w:rFonts w:cs="Times New Roman"/>
        </w:rPr>
        <w:t xml:space="preserve">Conversion </w:t>
      </w:r>
      <w:r w:rsidRPr="001F7E65">
        <w:rPr>
          <w:rFonts w:cs="Times New Roman"/>
        </w:rPr>
        <w:t xml:space="preserve">Registrar (as applicable) written instructions not later than 48 hours before the time fixed for the relevant Meeting. Any Holder of a </w:t>
      </w:r>
      <w:r w:rsidR="005F7992">
        <w:rPr>
          <w:rFonts w:cs="Times New Roman"/>
        </w:rPr>
        <w:t xml:space="preserve">Dematerialised </w:t>
      </w:r>
      <w:r w:rsidRPr="001F7E65">
        <w:rPr>
          <w:rFonts w:cs="Times New Roman"/>
        </w:rPr>
        <w:t xml:space="preserve">Note may </w:t>
      </w:r>
      <w:r w:rsidR="00CD5B95">
        <w:rPr>
          <w:rFonts w:cs="Times New Roman"/>
        </w:rPr>
        <w:t>require</w:t>
      </w:r>
      <w:r w:rsidRPr="001F7E65">
        <w:rPr>
          <w:rFonts w:cs="Times New Roman"/>
        </w:rPr>
        <w:t xml:space="preserve"> the Fiscal Agent or the </w:t>
      </w:r>
      <w:r w:rsidR="00CD5B95">
        <w:rPr>
          <w:rFonts w:cs="Times New Roman"/>
        </w:rPr>
        <w:t xml:space="preserve">Conversion </w:t>
      </w:r>
      <w:r w:rsidRPr="001F7E65">
        <w:rPr>
          <w:rFonts w:cs="Times New Roman"/>
        </w:rPr>
        <w:t>Registrar (as applicable)</w:t>
      </w:r>
      <w:r w:rsidR="00CD5B95">
        <w:rPr>
          <w:rFonts w:cs="Times New Roman"/>
        </w:rPr>
        <w:t xml:space="preserve"> to execute a Form of Proxy</w:t>
      </w:r>
      <w:r w:rsidRPr="001F7E65">
        <w:rPr>
          <w:rFonts w:cs="Times New Roman"/>
        </w:rPr>
        <w:t>. A Block Voting Instruction shall be valid until the release of the Blocked Notes to which it relates. A Form of Proxy and a Block Voting Instruction cannot be</w:t>
      </w:r>
      <w:r>
        <w:rPr>
          <w:rFonts w:cs="Times New Roman"/>
        </w:rPr>
        <w:t xml:space="preserve"> </w:t>
      </w:r>
      <w:r w:rsidRPr="001F7E65">
        <w:rPr>
          <w:rFonts w:cs="Times New Roman"/>
        </w:rPr>
        <w:t xml:space="preserve">outstanding simultaneously in respect of the same </w:t>
      </w:r>
      <w:r w:rsidR="005F7992">
        <w:rPr>
          <w:rFonts w:cs="Times New Roman"/>
        </w:rPr>
        <w:t xml:space="preserve">Dematerialised </w:t>
      </w:r>
      <w:r w:rsidRPr="001F7E65">
        <w:rPr>
          <w:rFonts w:cs="Times New Roman"/>
        </w:rPr>
        <w:t>Note.</w:t>
      </w:r>
    </w:p>
    <w:p w14:paraId="3837823D" w14:textId="77777777" w:rsidR="00065CBA" w:rsidRPr="003526A4" w:rsidRDefault="00B04E25" w:rsidP="00FE58C3">
      <w:pPr>
        <w:pStyle w:val="Schedule3L3"/>
        <w:numPr>
          <w:ilvl w:val="2"/>
          <w:numId w:val="6"/>
        </w:numPr>
        <w:rPr>
          <w:rFonts w:cs="Times New Roman"/>
          <w:b/>
          <w:bCs/>
        </w:rPr>
      </w:pPr>
      <w:r w:rsidRPr="003526A4">
        <w:rPr>
          <w:rFonts w:cs="Times New Roman"/>
          <w:b/>
          <w:bCs/>
        </w:rPr>
        <w:t>REFERENCES TO DEPOSIT/RELEASE OF NOTES</w:t>
      </w:r>
    </w:p>
    <w:p w14:paraId="448C2258" w14:textId="16F1BF5A" w:rsidR="00065CBA" w:rsidRPr="003526A4" w:rsidRDefault="00B04E25" w:rsidP="00FE58C3">
      <w:pPr>
        <w:pStyle w:val="Schedule3L5"/>
        <w:numPr>
          <w:ilvl w:val="4"/>
          <w:numId w:val="6"/>
        </w:numPr>
        <w:rPr>
          <w:rFonts w:cs="Times New Roman"/>
        </w:rPr>
      </w:pPr>
      <w:r w:rsidRPr="003526A4">
        <w:rPr>
          <w:rFonts w:cs="Times New Roman"/>
        </w:rPr>
        <w:t>Where Bearer Notes are represented by a Global Note or are held in definitive form within a clearing system, references to the deposit, or release, of Notes shall be construed in accordance with the usual practices (including blocking the relevant account) of such clearing system.</w:t>
      </w:r>
    </w:p>
    <w:p w14:paraId="55B9AE75" w14:textId="5681B33B" w:rsidR="005F7992" w:rsidRDefault="005F7992" w:rsidP="00FE58C3">
      <w:pPr>
        <w:pStyle w:val="Schedule3L5"/>
        <w:numPr>
          <w:ilvl w:val="4"/>
          <w:numId w:val="6"/>
        </w:numPr>
        <w:rPr>
          <w:rFonts w:cs="Times New Roman"/>
        </w:rPr>
      </w:pPr>
      <w:r w:rsidRPr="003526A4">
        <w:rPr>
          <w:rFonts w:cs="Times New Roman"/>
        </w:rPr>
        <w:t>Where Registered Notes are represented by a Global Registered Note and/or are held within a clearing system, references to the deposit, or release, of Notes shall be construed in accordance with the usual practices (including blocking the relevant account) of such clearing system.</w:t>
      </w:r>
    </w:p>
    <w:p w14:paraId="70C14FBC" w14:textId="446EE116" w:rsidR="00502CA4" w:rsidRPr="005F7992" w:rsidRDefault="005F7992" w:rsidP="005F7992">
      <w:pPr>
        <w:pStyle w:val="Schedule3L5"/>
        <w:rPr>
          <w:rFonts w:cs="Times New Roman"/>
        </w:rPr>
      </w:pPr>
      <w:r w:rsidRPr="005F7992">
        <w:rPr>
          <w:rFonts w:cs="Times New Roman"/>
        </w:rPr>
        <w:t xml:space="preserve">References to the blocking, or release, of </w:t>
      </w:r>
      <w:r>
        <w:rPr>
          <w:rFonts w:cs="Times New Roman"/>
        </w:rPr>
        <w:t xml:space="preserve">Dematerialised </w:t>
      </w:r>
      <w:r w:rsidRPr="005F7992">
        <w:rPr>
          <w:rFonts w:cs="Times New Roman"/>
        </w:rPr>
        <w:t>Notes shall be construed in accordance with</w:t>
      </w:r>
      <w:r>
        <w:rPr>
          <w:rFonts w:cs="Times New Roman"/>
        </w:rPr>
        <w:t xml:space="preserve"> </w:t>
      </w:r>
      <w:r w:rsidRPr="005F7992">
        <w:rPr>
          <w:rFonts w:cs="Times New Roman"/>
        </w:rPr>
        <w:t>the usual practices (including blocking the relevant account) of the Clearing Systems</w:t>
      </w:r>
      <w:r>
        <w:rPr>
          <w:rFonts w:cs="Times New Roman"/>
        </w:rPr>
        <w:t>.</w:t>
      </w:r>
    </w:p>
    <w:p w14:paraId="77C6FA78" w14:textId="77777777" w:rsidR="00065CBA" w:rsidRPr="003526A4" w:rsidRDefault="00B04E25" w:rsidP="00FE58C3">
      <w:pPr>
        <w:pStyle w:val="Schedule3L3"/>
        <w:keepNext/>
        <w:numPr>
          <w:ilvl w:val="2"/>
          <w:numId w:val="6"/>
        </w:numPr>
        <w:rPr>
          <w:rFonts w:cs="Times New Roman"/>
          <w:b/>
          <w:bCs/>
        </w:rPr>
      </w:pPr>
      <w:r w:rsidRPr="003526A4">
        <w:rPr>
          <w:rFonts w:cs="Times New Roman"/>
          <w:b/>
          <w:bCs/>
        </w:rPr>
        <w:t>VALIDITY OF BLOCK VOTING INSTRUCTIONS AND FORMS OF PROXY</w:t>
      </w:r>
    </w:p>
    <w:p w14:paraId="2BE2EF70" w14:textId="59D7073F" w:rsidR="00C369D6" w:rsidRDefault="00C369D6" w:rsidP="00C369D6">
      <w:pPr>
        <w:pStyle w:val="BodyText1"/>
        <w:ind w:left="1440" w:hanging="720"/>
        <w:rPr>
          <w:rFonts w:cs="Times New Roman"/>
        </w:rPr>
      </w:pPr>
      <w:r>
        <w:rPr>
          <w:rFonts w:cs="Times New Roman"/>
        </w:rPr>
        <w:t>(a)</w:t>
      </w:r>
      <w:r>
        <w:rPr>
          <w:rFonts w:cs="Times New Roman"/>
        </w:rPr>
        <w:tab/>
      </w:r>
      <w:r w:rsidR="00B04E25" w:rsidRPr="003526A4">
        <w:rPr>
          <w:rFonts w:cs="Times New Roman"/>
        </w:rPr>
        <w:t>A Block Voting Instruction shall be valid only if, in the case of a Bearer Note</w:t>
      </w:r>
      <w:r>
        <w:rPr>
          <w:rFonts w:cs="Times New Roman"/>
        </w:rPr>
        <w:t xml:space="preserve"> or (prior to the creation of a Conversion Register) a Dematerialised Note, </w:t>
      </w:r>
      <w:r w:rsidR="00B04E25" w:rsidRPr="003526A4">
        <w:rPr>
          <w:rFonts w:cs="Times New Roman"/>
        </w:rPr>
        <w:t>it is deposited at the Specified Office of the Fiscal</w:t>
      </w:r>
      <w:r w:rsidR="00B04E25" w:rsidRPr="003526A4">
        <w:rPr>
          <w:rFonts w:cs="Times New Roman"/>
          <w:color w:val="000000"/>
        </w:rPr>
        <w:t xml:space="preserve"> Agent</w:t>
      </w:r>
      <w:r w:rsidR="00B04E25" w:rsidRPr="003526A4">
        <w:rPr>
          <w:rFonts w:cs="Times New Roman"/>
        </w:rPr>
        <w:t>, and in the case of a Registered Note</w:t>
      </w:r>
      <w:r>
        <w:rPr>
          <w:rFonts w:cs="Times New Roman"/>
        </w:rPr>
        <w:t xml:space="preserve"> or (following the creation of a Conve</w:t>
      </w:r>
      <w:r w:rsidR="003C429E">
        <w:rPr>
          <w:rFonts w:cs="Times New Roman"/>
        </w:rPr>
        <w:t>r</w:t>
      </w:r>
      <w:r>
        <w:rPr>
          <w:rFonts w:cs="Times New Roman"/>
        </w:rPr>
        <w:t>sion Register)</w:t>
      </w:r>
      <w:r w:rsidR="003B4C88">
        <w:rPr>
          <w:rFonts w:cs="Times New Roman"/>
        </w:rPr>
        <w:t xml:space="preserve"> a Dematerialised Note,</w:t>
      </w:r>
      <w:r w:rsidR="00B04E25" w:rsidRPr="003526A4">
        <w:rPr>
          <w:rFonts w:cs="Times New Roman"/>
        </w:rPr>
        <w:t xml:space="preserve"> it is deposited at the Specified Office of the Registrar</w:t>
      </w:r>
      <w:r>
        <w:rPr>
          <w:rFonts w:cs="Times New Roman"/>
        </w:rPr>
        <w:t xml:space="preserve"> or the Conversion Registrar (as applicable)</w:t>
      </w:r>
      <w:r w:rsidR="00B04E25" w:rsidRPr="003526A4">
        <w:rPr>
          <w:rFonts w:cs="Times New Roman"/>
        </w:rPr>
        <w:t>, or at some other place approved by the Fiscal</w:t>
      </w:r>
      <w:r w:rsidR="00B04E25" w:rsidRPr="003526A4">
        <w:rPr>
          <w:rFonts w:cs="Times New Roman"/>
          <w:color w:val="000000"/>
        </w:rPr>
        <w:t xml:space="preserve"> Agent</w:t>
      </w:r>
      <w:r>
        <w:rPr>
          <w:rFonts w:cs="Times New Roman"/>
          <w:color w:val="000000"/>
        </w:rPr>
        <w:t>, the Registrar</w:t>
      </w:r>
      <w:r w:rsidR="00B04E25" w:rsidRPr="003526A4">
        <w:rPr>
          <w:rFonts w:cs="Times New Roman"/>
        </w:rPr>
        <w:t xml:space="preserve"> or, as the case may be, the</w:t>
      </w:r>
      <w:r>
        <w:rPr>
          <w:rFonts w:cs="Times New Roman"/>
        </w:rPr>
        <w:t xml:space="preserve"> Conversion</w:t>
      </w:r>
      <w:r w:rsidR="00B04E25" w:rsidRPr="003526A4">
        <w:rPr>
          <w:rFonts w:cs="Times New Roman"/>
        </w:rPr>
        <w:t xml:space="preserve"> Registrar, at least 24 hours before the time fixed for the relevant Meeting or the Chairperson decides otherwise before the Meeting proceeds to business.  </w:t>
      </w:r>
    </w:p>
    <w:p w14:paraId="238CD500" w14:textId="77777777" w:rsidR="00C369D6" w:rsidRDefault="00C369D6" w:rsidP="00C369D6">
      <w:pPr>
        <w:pStyle w:val="BodyText1"/>
        <w:ind w:left="1440" w:hanging="720"/>
        <w:rPr>
          <w:rFonts w:cs="Times New Roman"/>
        </w:rPr>
      </w:pPr>
      <w:r>
        <w:rPr>
          <w:rFonts w:cs="Times New Roman"/>
        </w:rPr>
        <w:t>(b)</w:t>
      </w:r>
      <w:r>
        <w:rPr>
          <w:rFonts w:cs="Times New Roman"/>
        </w:rPr>
        <w:tab/>
      </w:r>
      <w:r w:rsidR="00B04E25" w:rsidRPr="003526A4">
        <w:rPr>
          <w:rFonts w:cs="Times New Roman"/>
        </w:rPr>
        <w:t>A Form of Proxy</w:t>
      </w:r>
      <w:r>
        <w:rPr>
          <w:rFonts w:cs="Times New Roman"/>
        </w:rPr>
        <w:t xml:space="preserve"> with respect to a Registered Note</w:t>
      </w:r>
      <w:r w:rsidR="00B04E25" w:rsidRPr="003526A4">
        <w:rPr>
          <w:rFonts w:cs="Times New Roman"/>
        </w:rPr>
        <w:t xml:space="preserve"> shall be valid only if it is deposited at the Specified Office of the Registrar, or at some other place approved by the Registrar, at least 24 hours before the time fixed for the relevant Meeting or the Chairperson decided otherwise before the Meeting proceeds to business.  </w:t>
      </w:r>
    </w:p>
    <w:p w14:paraId="16DB2BD9" w14:textId="456E0FFE" w:rsidR="00C369D6" w:rsidRDefault="00C369D6" w:rsidP="00C369D6">
      <w:pPr>
        <w:pStyle w:val="BodyText1"/>
        <w:ind w:left="1440" w:hanging="720"/>
        <w:rPr>
          <w:rFonts w:cs="Times New Roman"/>
        </w:rPr>
      </w:pPr>
      <w:r>
        <w:rPr>
          <w:rFonts w:cs="Times New Roman"/>
        </w:rPr>
        <w:t>(c)</w:t>
      </w:r>
      <w:r>
        <w:rPr>
          <w:rFonts w:cs="Times New Roman"/>
        </w:rPr>
        <w:tab/>
      </w:r>
      <w:r w:rsidRPr="003526A4">
        <w:rPr>
          <w:rFonts w:cs="Times New Roman"/>
        </w:rPr>
        <w:t>A Form of Proxy</w:t>
      </w:r>
      <w:r>
        <w:rPr>
          <w:rFonts w:cs="Times New Roman"/>
        </w:rPr>
        <w:t xml:space="preserve"> with respect to a Dematerialised Note</w:t>
      </w:r>
      <w:r w:rsidRPr="003526A4">
        <w:rPr>
          <w:rFonts w:cs="Times New Roman"/>
        </w:rPr>
        <w:t xml:space="preserve"> shall be valid only if it is deposited at the Specified Office of the </w:t>
      </w:r>
      <w:r>
        <w:rPr>
          <w:rFonts w:cs="Times New Roman"/>
        </w:rPr>
        <w:t>Fiscal Agent or (following the creation of a Conversion Register) the Conversion Registrar</w:t>
      </w:r>
      <w:r w:rsidRPr="003526A4">
        <w:rPr>
          <w:rFonts w:cs="Times New Roman"/>
        </w:rPr>
        <w:t xml:space="preserve">, or at some other place approved by the </w:t>
      </w:r>
      <w:r>
        <w:rPr>
          <w:rFonts w:cs="Times New Roman"/>
        </w:rPr>
        <w:t>Fiscal Agent or Conversion Registrar (as applicable)</w:t>
      </w:r>
      <w:r w:rsidRPr="003526A4">
        <w:rPr>
          <w:rFonts w:cs="Times New Roman"/>
        </w:rPr>
        <w:t>, at least 24 hours before the time fixed for the relevant Meeting or the Chairperson decided otherwise before the Meeting proceeds to business.</w:t>
      </w:r>
    </w:p>
    <w:p w14:paraId="1E7FE47E" w14:textId="77FF16C3" w:rsidR="001F6AEC" w:rsidRPr="003526A4" w:rsidRDefault="00C369D6" w:rsidP="00C369D6">
      <w:pPr>
        <w:pStyle w:val="BodyText1"/>
        <w:ind w:left="1440" w:hanging="720"/>
        <w:rPr>
          <w:rFonts w:cs="Times New Roman"/>
        </w:rPr>
      </w:pPr>
      <w:r>
        <w:rPr>
          <w:rFonts w:cs="Times New Roman"/>
        </w:rPr>
        <w:t>(d)</w:t>
      </w:r>
      <w:r>
        <w:rPr>
          <w:rFonts w:cs="Times New Roman"/>
        </w:rPr>
        <w:tab/>
      </w:r>
      <w:r w:rsidR="00B04E25" w:rsidRPr="003526A4">
        <w:rPr>
          <w:rFonts w:cs="Times New Roman"/>
        </w:rPr>
        <w:t>If the Fiscal</w:t>
      </w:r>
      <w:r w:rsidR="00B04E25" w:rsidRPr="003526A4">
        <w:rPr>
          <w:rFonts w:cs="Times New Roman"/>
          <w:color w:val="000000"/>
        </w:rPr>
        <w:t xml:space="preserve"> Agent</w:t>
      </w:r>
      <w:r>
        <w:rPr>
          <w:rFonts w:cs="Times New Roman"/>
          <w:color w:val="000000"/>
        </w:rPr>
        <w:t>, the Registrar</w:t>
      </w:r>
      <w:r w:rsidR="00B04E25" w:rsidRPr="003526A4">
        <w:rPr>
          <w:rFonts w:cs="Times New Roman"/>
        </w:rPr>
        <w:t xml:space="preserve"> or, as the case may be, the</w:t>
      </w:r>
      <w:r>
        <w:rPr>
          <w:rFonts w:cs="Times New Roman"/>
        </w:rPr>
        <w:t xml:space="preserve"> Conversion</w:t>
      </w:r>
      <w:r w:rsidR="00B04E25" w:rsidRPr="003526A4">
        <w:rPr>
          <w:rFonts w:cs="Times New Roman"/>
        </w:rPr>
        <w:t xml:space="preserve"> Registrar requires, a notarised copy of each Block Voting Instruction or, as the case may be, Form of Proxy and satisfactory proof of the identity of each Proxy named therein shall be produced at the Meeting, but the Fiscal</w:t>
      </w:r>
      <w:r w:rsidR="00B04E25" w:rsidRPr="003526A4">
        <w:rPr>
          <w:rFonts w:cs="Times New Roman"/>
          <w:color w:val="000000"/>
        </w:rPr>
        <w:t xml:space="preserve"> Agent</w:t>
      </w:r>
      <w:r>
        <w:rPr>
          <w:rFonts w:cs="Times New Roman"/>
          <w:color w:val="000000"/>
        </w:rPr>
        <w:t>, the Registrar</w:t>
      </w:r>
      <w:r w:rsidR="00B04E25" w:rsidRPr="003526A4">
        <w:rPr>
          <w:rFonts w:cs="Times New Roman"/>
        </w:rPr>
        <w:t xml:space="preserve"> and, as the case may be, the </w:t>
      </w:r>
      <w:r>
        <w:rPr>
          <w:rFonts w:cs="Times New Roman"/>
        </w:rPr>
        <w:t xml:space="preserve">Conversion </w:t>
      </w:r>
      <w:r w:rsidR="00B04E25" w:rsidRPr="003526A4">
        <w:rPr>
          <w:rFonts w:cs="Times New Roman"/>
        </w:rPr>
        <w:t>Registrar shall not be obliged to investigate the validity of any Block Voting Instruction or, as the case may be, Form of Proxy or the authority of any Proxy.</w:t>
      </w:r>
    </w:p>
    <w:p w14:paraId="05C2E523" w14:textId="77777777" w:rsidR="00065CBA" w:rsidRPr="003526A4" w:rsidRDefault="00B04E25" w:rsidP="00FE58C3">
      <w:pPr>
        <w:pStyle w:val="Schedule3L3"/>
        <w:numPr>
          <w:ilvl w:val="2"/>
          <w:numId w:val="6"/>
        </w:numPr>
        <w:rPr>
          <w:rFonts w:cs="Times New Roman"/>
          <w:b/>
          <w:bCs/>
        </w:rPr>
      </w:pPr>
      <w:r w:rsidRPr="003526A4">
        <w:rPr>
          <w:rFonts w:cs="Times New Roman"/>
          <w:b/>
          <w:bCs/>
        </w:rPr>
        <w:t>RECORD DATE</w:t>
      </w:r>
    </w:p>
    <w:p w14:paraId="20DD24EB" w14:textId="3D6A840E" w:rsidR="00065CBA" w:rsidRDefault="00BB4808" w:rsidP="00BB4808">
      <w:pPr>
        <w:pStyle w:val="BodyText1"/>
        <w:ind w:left="1440" w:hanging="720"/>
        <w:rPr>
          <w:rFonts w:cs="Times New Roman"/>
        </w:rPr>
      </w:pPr>
      <w:r>
        <w:rPr>
          <w:rFonts w:cs="Times New Roman"/>
        </w:rPr>
        <w:t>(a)</w:t>
      </w:r>
      <w:r>
        <w:rPr>
          <w:rFonts w:cs="Times New Roman"/>
        </w:rPr>
        <w:tab/>
      </w:r>
      <w:r w:rsidR="00B04E25" w:rsidRPr="003526A4">
        <w:rPr>
          <w:rFonts w:cs="Times New Roman"/>
        </w:rPr>
        <w:t>The Issuer may fix a record date for the purposes of any Meeting of Holders of Registered Notes or any resumption thereof following its adjournment for want of a quorum provided that such record date is not more than 10 days prior to the time fixed for such Meeting or (as the case may be) its resumption.  The person in whose name a Note is registered in the Register on the record date at close of business in the city in which the Registrar has its Specified Office shall be deemed to be the Holder of such Note for the purposes of such Meeting of Holders of Registered Notes and notwithstanding any subsequent transfer of such Note or entries in the Register.</w:t>
      </w:r>
    </w:p>
    <w:p w14:paraId="017FEE2D" w14:textId="74E4B7E5" w:rsidR="00BB4808" w:rsidRPr="003526A4" w:rsidRDefault="00BB4808" w:rsidP="00BB4808">
      <w:pPr>
        <w:pStyle w:val="BodyText1"/>
        <w:ind w:left="1440" w:hanging="720"/>
        <w:rPr>
          <w:rFonts w:cs="Times New Roman"/>
        </w:rPr>
      </w:pPr>
      <w:r>
        <w:rPr>
          <w:rFonts w:cs="Times New Roman"/>
        </w:rPr>
        <w:t>(b)</w:t>
      </w:r>
      <w:r>
        <w:rPr>
          <w:rFonts w:cs="Times New Roman"/>
        </w:rPr>
        <w:tab/>
      </w:r>
      <w:r w:rsidRPr="00BB4808">
        <w:rPr>
          <w:rFonts w:cs="Times New Roman"/>
        </w:rPr>
        <w:t>The Issuer may fix a record date for the purposes of any Meeting</w:t>
      </w:r>
      <w:r>
        <w:rPr>
          <w:rFonts w:cs="Times New Roman"/>
        </w:rPr>
        <w:t xml:space="preserve"> of Holders of Dematerialised Notes</w:t>
      </w:r>
      <w:r w:rsidRPr="00BB4808">
        <w:rPr>
          <w:rFonts w:cs="Times New Roman"/>
        </w:rPr>
        <w:t xml:space="preserve"> or any resumption</w:t>
      </w:r>
      <w:r>
        <w:rPr>
          <w:rFonts w:cs="Times New Roman"/>
        </w:rPr>
        <w:t xml:space="preserve"> </w:t>
      </w:r>
      <w:r w:rsidRPr="00BB4808">
        <w:rPr>
          <w:rFonts w:cs="Times New Roman"/>
        </w:rPr>
        <w:t>thereof following its adjournment for want of a quorum provided that such record date</w:t>
      </w:r>
      <w:r>
        <w:rPr>
          <w:rFonts w:cs="Times New Roman"/>
        </w:rPr>
        <w:t xml:space="preserve"> </w:t>
      </w:r>
      <w:r w:rsidRPr="00BB4808">
        <w:rPr>
          <w:rFonts w:cs="Times New Roman"/>
        </w:rPr>
        <w:t>is not more than 10 days prior to the time fixed for such Meeting or (as the case may</w:t>
      </w:r>
      <w:r>
        <w:rPr>
          <w:rFonts w:cs="Times New Roman"/>
        </w:rPr>
        <w:t xml:space="preserve"> </w:t>
      </w:r>
      <w:r w:rsidRPr="00BB4808">
        <w:rPr>
          <w:rFonts w:cs="Times New Roman"/>
        </w:rPr>
        <w:t>be) its resumption. Prior to the creation of a Conversion Register, each person</w:t>
      </w:r>
      <w:r>
        <w:rPr>
          <w:rFonts w:cs="Times New Roman"/>
        </w:rPr>
        <w:t xml:space="preserve"> </w:t>
      </w:r>
      <w:r w:rsidRPr="00BB4808">
        <w:rPr>
          <w:rFonts w:cs="Times New Roman"/>
        </w:rPr>
        <w:t xml:space="preserve">recorded as holder of </w:t>
      </w:r>
      <w:r>
        <w:rPr>
          <w:rFonts w:cs="Times New Roman"/>
        </w:rPr>
        <w:t xml:space="preserve">a </w:t>
      </w:r>
      <w:r w:rsidRPr="00BB4808">
        <w:rPr>
          <w:rFonts w:cs="Times New Roman"/>
        </w:rPr>
        <w:t>principal amount of the</w:t>
      </w:r>
      <w:r>
        <w:rPr>
          <w:rFonts w:cs="Times New Roman"/>
        </w:rPr>
        <w:t xml:space="preserve"> Dematerialised</w:t>
      </w:r>
      <w:r w:rsidRPr="00BB4808">
        <w:rPr>
          <w:rFonts w:cs="Times New Roman"/>
        </w:rPr>
        <w:t xml:space="preserve"> Notes in the Issuance Record on the</w:t>
      </w:r>
      <w:r>
        <w:rPr>
          <w:rFonts w:cs="Times New Roman"/>
        </w:rPr>
        <w:t xml:space="preserve"> </w:t>
      </w:r>
      <w:r w:rsidRPr="00BB4808">
        <w:rPr>
          <w:rFonts w:cs="Times New Roman"/>
        </w:rPr>
        <w:t>record date at close of business in the city in which the Fiscal Agent has its Specified</w:t>
      </w:r>
      <w:r>
        <w:rPr>
          <w:rFonts w:cs="Times New Roman"/>
        </w:rPr>
        <w:t xml:space="preserve"> </w:t>
      </w:r>
      <w:r w:rsidRPr="00BB4808">
        <w:rPr>
          <w:rFonts w:cs="Times New Roman"/>
        </w:rPr>
        <w:t xml:space="preserve">Office shall be deemed to be the Holder of such </w:t>
      </w:r>
      <w:r>
        <w:rPr>
          <w:rFonts w:cs="Times New Roman"/>
        </w:rPr>
        <w:t xml:space="preserve">Dematerialised </w:t>
      </w:r>
      <w:r w:rsidRPr="00BB4808">
        <w:rPr>
          <w:rFonts w:cs="Times New Roman"/>
        </w:rPr>
        <w:t>Note</w:t>
      </w:r>
      <w:r>
        <w:rPr>
          <w:rFonts w:cs="Times New Roman"/>
        </w:rPr>
        <w:t>s</w:t>
      </w:r>
      <w:r w:rsidRPr="00BB4808">
        <w:rPr>
          <w:rFonts w:cs="Times New Roman"/>
        </w:rPr>
        <w:t xml:space="preserve"> for the purposes of such</w:t>
      </w:r>
      <w:r>
        <w:rPr>
          <w:rFonts w:cs="Times New Roman"/>
        </w:rPr>
        <w:t xml:space="preserve"> </w:t>
      </w:r>
      <w:r w:rsidRPr="00BB4808">
        <w:rPr>
          <w:rFonts w:cs="Times New Roman"/>
        </w:rPr>
        <w:t xml:space="preserve">Meeting and notwithstanding any subsequent transfer of such </w:t>
      </w:r>
      <w:r>
        <w:rPr>
          <w:rFonts w:cs="Times New Roman"/>
        </w:rPr>
        <w:t xml:space="preserve">Dematerialised </w:t>
      </w:r>
      <w:r w:rsidRPr="00BB4808">
        <w:rPr>
          <w:rFonts w:cs="Times New Roman"/>
        </w:rPr>
        <w:t>Note</w:t>
      </w:r>
      <w:r>
        <w:rPr>
          <w:rFonts w:cs="Times New Roman"/>
        </w:rPr>
        <w:t>s</w:t>
      </w:r>
      <w:r w:rsidRPr="00BB4808">
        <w:rPr>
          <w:rFonts w:cs="Times New Roman"/>
        </w:rPr>
        <w:t xml:space="preserve"> or entries in the</w:t>
      </w:r>
      <w:r>
        <w:rPr>
          <w:rFonts w:cs="Times New Roman"/>
        </w:rPr>
        <w:t xml:space="preserve"> </w:t>
      </w:r>
      <w:r w:rsidRPr="00BB4808">
        <w:rPr>
          <w:rFonts w:cs="Times New Roman"/>
        </w:rPr>
        <w:t>Issuance Record. Following the creation of a Conversion Register, the person</w:t>
      </w:r>
      <w:r>
        <w:rPr>
          <w:rFonts w:cs="Times New Roman"/>
        </w:rPr>
        <w:t xml:space="preserve"> </w:t>
      </w:r>
      <w:r w:rsidRPr="00BB4808">
        <w:rPr>
          <w:rFonts w:cs="Times New Roman"/>
        </w:rPr>
        <w:t>in whose name a</w:t>
      </w:r>
      <w:r>
        <w:rPr>
          <w:rFonts w:cs="Times New Roman"/>
        </w:rPr>
        <w:t xml:space="preserve"> Dematerialised</w:t>
      </w:r>
      <w:r w:rsidRPr="00BB4808">
        <w:rPr>
          <w:rFonts w:cs="Times New Roman"/>
        </w:rPr>
        <w:t xml:space="preserve"> Note is registered in the</w:t>
      </w:r>
      <w:r>
        <w:rPr>
          <w:rFonts w:cs="Times New Roman"/>
        </w:rPr>
        <w:t xml:space="preserve"> Conversion</w:t>
      </w:r>
      <w:r w:rsidRPr="00BB4808">
        <w:rPr>
          <w:rFonts w:cs="Times New Roman"/>
        </w:rPr>
        <w:t xml:space="preserve"> Register on the record date at close of</w:t>
      </w:r>
      <w:r>
        <w:rPr>
          <w:rFonts w:cs="Times New Roman"/>
        </w:rPr>
        <w:t xml:space="preserve"> </w:t>
      </w:r>
      <w:r w:rsidRPr="00BB4808">
        <w:rPr>
          <w:rFonts w:cs="Times New Roman"/>
        </w:rPr>
        <w:t>business in the city in which the</w:t>
      </w:r>
      <w:r>
        <w:rPr>
          <w:rFonts w:cs="Times New Roman"/>
        </w:rPr>
        <w:t xml:space="preserve"> Conversion</w:t>
      </w:r>
      <w:r w:rsidRPr="00BB4808">
        <w:rPr>
          <w:rFonts w:cs="Times New Roman"/>
        </w:rPr>
        <w:t xml:space="preserve"> Registrar has its Specified Office shall be deemed to</w:t>
      </w:r>
      <w:r>
        <w:rPr>
          <w:rFonts w:cs="Times New Roman"/>
        </w:rPr>
        <w:t xml:space="preserve"> </w:t>
      </w:r>
      <w:r w:rsidRPr="00BB4808">
        <w:rPr>
          <w:rFonts w:cs="Times New Roman"/>
        </w:rPr>
        <w:t>be the holder of such</w:t>
      </w:r>
      <w:r>
        <w:rPr>
          <w:rFonts w:cs="Times New Roman"/>
        </w:rPr>
        <w:t xml:space="preserve"> Dematerialised</w:t>
      </w:r>
      <w:r w:rsidRPr="00BB4808">
        <w:rPr>
          <w:rFonts w:cs="Times New Roman"/>
        </w:rPr>
        <w:t xml:space="preserve"> Note for the purposes of such Meeting and notwithstanding any</w:t>
      </w:r>
      <w:r>
        <w:rPr>
          <w:rFonts w:cs="Times New Roman"/>
        </w:rPr>
        <w:t xml:space="preserve"> </w:t>
      </w:r>
      <w:r w:rsidRPr="00BB4808">
        <w:rPr>
          <w:rFonts w:cs="Times New Roman"/>
        </w:rPr>
        <w:t>subsequent transfer of such</w:t>
      </w:r>
      <w:r>
        <w:rPr>
          <w:rFonts w:cs="Times New Roman"/>
        </w:rPr>
        <w:t xml:space="preserve"> Dematerialised</w:t>
      </w:r>
      <w:r w:rsidRPr="00BB4808">
        <w:rPr>
          <w:rFonts w:cs="Times New Roman"/>
        </w:rPr>
        <w:t xml:space="preserve"> Note or entries in the</w:t>
      </w:r>
      <w:r>
        <w:rPr>
          <w:rFonts w:cs="Times New Roman"/>
        </w:rPr>
        <w:t xml:space="preserve"> Conversion</w:t>
      </w:r>
      <w:r w:rsidRPr="00BB4808">
        <w:rPr>
          <w:rFonts w:cs="Times New Roman"/>
        </w:rPr>
        <w:t xml:space="preserve"> Register.</w:t>
      </w:r>
    </w:p>
    <w:p w14:paraId="5EDDFD7F" w14:textId="77777777" w:rsidR="00065CBA" w:rsidRPr="003526A4" w:rsidRDefault="00B04E25" w:rsidP="00FE58C3">
      <w:pPr>
        <w:pStyle w:val="Schedule3L3"/>
        <w:numPr>
          <w:ilvl w:val="2"/>
          <w:numId w:val="6"/>
        </w:numPr>
        <w:rPr>
          <w:rFonts w:cs="Times New Roman"/>
          <w:b/>
          <w:bCs/>
        </w:rPr>
      </w:pPr>
      <w:r w:rsidRPr="003526A4">
        <w:rPr>
          <w:rFonts w:cs="Times New Roman"/>
          <w:b/>
          <w:bCs/>
        </w:rPr>
        <w:t>CONVENING OF MEETING</w:t>
      </w:r>
    </w:p>
    <w:p w14:paraId="0552DED6" w14:textId="44A14215" w:rsidR="00065CBA" w:rsidRPr="003526A4" w:rsidRDefault="00B04E25" w:rsidP="00065CBA">
      <w:pPr>
        <w:pStyle w:val="BodyText1"/>
        <w:rPr>
          <w:rFonts w:cs="Times New Roman"/>
        </w:rPr>
      </w:pPr>
      <w:r w:rsidRPr="003526A4">
        <w:rPr>
          <w:rFonts w:cs="Times New Roman"/>
        </w:rPr>
        <w:t xml:space="preserve">The Issuer may convene a Meeting at any </w:t>
      </w:r>
      <w:proofErr w:type="gramStart"/>
      <w:r w:rsidRPr="003526A4">
        <w:rPr>
          <w:rFonts w:cs="Times New Roman"/>
        </w:rPr>
        <w:t>time, and</w:t>
      </w:r>
      <w:proofErr w:type="gramEnd"/>
      <w:r w:rsidRPr="003526A4">
        <w:rPr>
          <w:rFonts w:cs="Times New Roman"/>
        </w:rPr>
        <w:t xml:space="preserve"> shall be obliged to do so upon the request in writing of Noteholders holding not less than [</w:t>
      </w:r>
      <w:r w:rsidR="001F5593">
        <w:rPr>
          <w:rFonts w:cs="Times New Roman"/>
        </w:rPr>
        <w:sym w:font="Wingdings" w:char="F09F"/>
      </w:r>
      <w:r w:rsidRPr="003526A4">
        <w:rPr>
          <w:rFonts w:cs="Times New Roman"/>
        </w:rPr>
        <w:t>] of the aggregate principal amount of the outstanding Notes.</w:t>
      </w:r>
    </w:p>
    <w:p w14:paraId="573B6838" w14:textId="77777777" w:rsidR="00065CBA" w:rsidRPr="003526A4" w:rsidRDefault="00B04E25" w:rsidP="00FE58C3">
      <w:pPr>
        <w:pStyle w:val="Schedule3L3"/>
        <w:numPr>
          <w:ilvl w:val="2"/>
          <w:numId w:val="6"/>
        </w:numPr>
        <w:rPr>
          <w:rFonts w:cs="Times New Roman"/>
          <w:b/>
          <w:bCs/>
        </w:rPr>
      </w:pPr>
      <w:r w:rsidRPr="003526A4">
        <w:rPr>
          <w:rFonts w:cs="Times New Roman"/>
          <w:b/>
          <w:bCs/>
        </w:rPr>
        <w:t>NOTICE</w:t>
      </w:r>
    </w:p>
    <w:p w14:paraId="79A35EFE" w14:textId="77777777" w:rsidR="00BB4808" w:rsidRDefault="00B04E25" w:rsidP="00065CBA">
      <w:pPr>
        <w:pStyle w:val="BodyText1"/>
        <w:rPr>
          <w:rFonts w:cs="Times New Roman"/>
        </w:rPr>
      </w:pPr>
      <w:r w:rsidRPr="003526A4">
        <w:rPr>
          <w:rFonts w:cs="Times New Roman"/>
        </w:rPr>
        <w:t>At least 21 days' notice (exclusive of the day on which the notice is given and of the day on which the relevant Meeting is to be held) specifying the date, time and place of the Meeting shall be given to the Noteholders and, in the case of a Meeting of Holders of Bearer Notes</w:t>
      </w:r>
      <w:r w:rsidR="001F5593">
        <w:rPr>
          <w:rFonts w:cs="Times New Roman"/>
        </w:rPr>
        <w:t xml:space="preserve"> or Dematerialised Notes</w:t>
      </w:r>
      <w:r w:rsidRPr="003526A4">
        <w:rPr>
          <w:rFonts w:cs="Times New Roman"/>
        </w:rPr>
        <w:t>, the Paying Agents</w:t>
      </w:r>
      <w:r w:rsidR="00BB4808">
        <w:rPr>
          <w:rFonts w:cs="Times New Roman"/>
        </w:rPr>
        <w:t xml:space="preserve"> and (as applicable) the Conversion Registrar</w:t>
      </w:r>
      <w:r w:rsidRPr="003526A4">
        <w:rPr>
          <w:rFonts w:cs="Times New Roman"/>
        </w:rPr>
        <w:t xml:space="preserve"> and, in the case of a Meeting of Holders of Registered Notes, the Registrar (with a copy to the Issuer).  The notice shall set out the full text of any resolutions to be proposed and shall state that the Notes</w:t>
      </w:r>
      <w:r w:rsidR="00BB4808">
        <w:rPr>
          <w:rFonts w:cs="Times New Roman"/>
        </w:rPr>
        <w:t>:</w:t>
      </w:r>
      <w:r w:rsidRPr="003526A4">
        <w:rPr>
          <w:rFonts w:cs="Times New Roman"/>
        </w:rPr>
        <w:t xml:space="preserve"> </w:t>
      </w:r>
    </w:p>
    <w:p w14:paraId="1D1A1A31" w14:textId="2A2A759B" w:rsidR="00065CBA" w:rsidRDefault="00BB4808" w:rsidP="00BB4808">
      <w:pPr>
        <w:pStyle w:val="BodyText1"/>
        <w:ind w:left="1440" w:hanging="720"/>
        <w:rPr>
          <w:rFonts w:cs="Times New Roman"/>
        </w:rPr>
      </w:pPr>
      <w:r>
        <w:rPr>
          <w:rFonts w:cs="Times New Roman"/>
        </w:rPr>
        <w:t xml:space="preserve">(a) </w:t>
      </w:r>
      <w:r>
        <w:rPr>
          <w:rFonts w:cs="Times New Roman"/>
        </w:rPr>
        <w:tab/>
        <w:t xml:space="preserve">with respect to Bearer Notes or Registered Notes, </w:t>
      </w:r>
      <w:r w:rsidR="00B04E25" w:rsidRPr="003526A4">
        <w:rPr>
          <w:rFonts w:cs="Times New Roman"/>
        </w:rPr>
        <w:t>may be deposited with, or to the order of, in the case of a Meeting of Holders of Bearer Notes, any Paying Agent and, in the case of a Meeting of Holders of Registered Notes, the Registrar, for the purpose of obtaining Voting Certificates or appointing Proxies not later than 48 hours before the time fixed for the Meeting</w:t>
      </w:r>
      <w:r>
        <w:rPr>
          <w:rFonts w:cs="Times New Roman"/>
        </w:rPr>
        <w:t>; or</w:t>
      </w:r>
    </w:p>
    <w:p w14:paraId="0E10E4AF" w14:textId="63A0F41A" w:rsidR="00BB4808" w:rsidRPr="003526A4" w:rsidRDefault="00BB4808" w:rsidP="00BB4808">
      <w:pPr>
        <w:pStyle w:val="BodyText1"/>
        <w:ind w:left="1440" w:hanging="720"/>
        <w:rPr>
          <w:rFonts w:cs="Times New Roman"/>
        </w:rPr>
      </w:pPr>
      <w:r>
        <w:rPr>
          <w:rFonts w:cs="Times New Roman"/>
        </w:rPr>
        <w:t>(b)</w:t>
      </w:r>
      <w:r>
        <w:rPr>
          <w:rFonts w:cs="Times New Roman"/>
        </w:rPr>
        <w:tab/>
        <w:t xml:space="preserve">with respect to Dematerialised Notes, </w:t>
      </w:r>
      <w:r w:rsidRPr="00BB4808">
        <w:rPr>
          <w:rFonts w:cs="Times New Roman"/>
        </w:rPr>
        <w:t>may be blocked in clearing systems for the</w:t>
      </w:r>
      <w:r>
        <w:rPr>
          <w:rFonts w:cs="Times New Roman"/>
        </w:rPr>
        <w:t xml:space="preserve"> </w:t>
      </w:r>
      <w:r w:rsidRPr="00BB4808">
        <w:rPr>
          <w:rFonts w:cs="Times New Roman"/>
        </w:rPr>
        <w:t>purposes of appointing Proxies under Block Voting Instructions until 48 hours before</w:t>
      </w:r>
      <w:r>
        <w:rPr>
          <w:rFonts w:cs="Times New Roman"/>
        </w:rPr>
        <w:t xml:space="preserve"> </w:t>
      </w:r>
      <w:r w:rsidRPr="00BB4808">
        <w:rPr>
          <w:rFonts w:cs="Times New Roman"/>
        </w:rPr>
        <w:t>the time fixed for the Meeting and that Noteholders may also appoint Proxies either</w:t>
      </w:r>
      <w:r>
        <w:rPr>
          <w:rFonts w:cs="Times New Roman"/>
        </w:rPr>
        <w:t xml:space="preserve"> </w:t>
      </w:r>
      <w:r w:rsidRPr="00BB4808">
        <w:rPr>
          <w:rFonts w:cs="Times New Roman"/>
        </w:rPr>
        <w:t xml:space="preserve">under a Block Voting Instruction </w:t>
      </w:r>
      <w:r w:rsidR="00DE20D3">
        <w:rPr>
          <w:rFonts w:cs="Times New Roman"/>
        </w:rPr>
        <w:t xml:space="preserve">or a Form of Proxy, </w:t>
      </w:r>
      <w:r w:rsidRPr="00BB4808">
        <w:rPr>
          <w:rFonts w:cs="Times New Roman"/>
        </w:rPr>
        <w:t>by delivering written instructions to the Fiscal Agent</w:t>
      </w:r>
      <w:r>
        <w:rPr>
          <w:rFonts w:cs="Times New Roman"/>
        </w:rPr>
        <w:t xml:space="preserve"> </w:t>
      </w:r>
      <w:r w:rsidRPr="00BB4808">
        <w:rPr>
          <w:rFonts w:cs="Times New Roman"/>
        </w:rPr>
        <w:t xml:space="preserve">or the </w:t>
      </w:r>
      <w:r>
        <w:rPr>
          <w:rFonts w:cs="Times New Roman"/>
        </w:rPr>
        <w:t xml:space="preserve">Conversion </w:t>
      </w:r>
      <w:r w:rsidRPr="00BB4808">
        <w:rPr>
          <w:rFonts w:cs="Times New Roman"/>
        </w:rPr>
        <w:t xml:space="preserve">Registrar (as applicable) </w:t>
      </w:r>
      <w:r w:rsidR="00DE20D3">
        <w:rPr>
          <w:rFonts w:cs="Times New Roman"/>
        </w:rPr>
        <w:t>not later than</w:t>
      </w:r>
      <w:r w:rsidRPr="00BB4808">
        <w:rPr>
          <w:rFonts w:cs="Times New Roman"/>
        </w:rPr>
        <w:t xml:space="preserve"> 48 hours before the time fixed for the Meeting.</w:t>
      </w:r>
    </w:p>
    <w:p w14:paraId="0D6B8838" w14:textId="77777777" w:rsidR="00065CBA" w:rsidRPr="003526A4" w:rsidRDefault="00B04E25" w:rsidP="00FE58C3">
      <w:pPr>
        <w:pStyle w:val="Schedule3L3"/>
        <w:keepNext/>
        <w:numPr>
          <w:ilvl w:val="2"/>
          <w:numId w:val="6"/>
        </w:numPr>
        <w:rPr>
          <w:rFonts w:cs="Times New Roman"/>
          <w:b/>
          <w:bCs/>
        </w:rPr>
      </w:pPr>
      <w:r w:rsidRPr="003526A4">
        <w:rPr>
          <w:rFonts w:cs="Times New Roman"/>
          <w:b/>
          <w:bCs/>
        </w:rPr>
        <w:t>CHAIRPERSON</w:t>
      </w:r>
    </w:p>
    <w:p w14:paraId="71558B95" w14:textId="77777777" w:rsidR="00065CBA" w:rsidRPr="003526A4" w:rsidRDefault="00B04E25" w:rsidP="00065CBA">
      <w:pPr>
        <w:pStyle w:val="BodyText1"/>
        <w:rPr>
          <w:rFonts w:cs="Times New Roman"/>
        </w:rPr>
      </w:pPr>
      <w:r w:rsidRPr="003526A4">
        <w:rPr>
          <w:rFonts w:cs="Times New Roman"/>
        </w:rPr>
        <w:t>An individual (who may, but need not, be a Noteholder) nominated in writing by the Issuer may take the chair at any Meeting but, if no such nomination is made or if the individual nominated is not present within 15 minutes after the time fixed for the Meeting, those present shall elect one of themselves to take the chair failing which, the Issuer may appoint a Chairperson.  The Chairperson of an adjourned Meeting need not be the same person as was the Chairperson of the original Meeting.</w:t>
      </w:r>
    </w:p>
    <w:p w14:paraId="79D8B8A7" w14:textId="77777777" w:rsidR="00065CBA" w:rsidRPr="003526A4" w:rsidRDefault="00B04E25" w:rsidP="00FE58C3">
      <w:pPr>
        <w:pStyle w:val="Schedule3L3"/>
        <w:numPr>
          <w:ilvl w:val="2"/>
          <w:numId w:val="6"/>
        </w:numPr>
        <w:rPr>
          <w:rFonts w:cs="Times New Roman"/>
          <w:b/>
          <w:bCs/>
        </w:rPr>
      </w:pPr>
      <w:r w:rsidRPr="003526A4">
        <w:rPr>
          <w:rFonts w:cs="Times New Roman"/>
          <w:b/>
          <w:bCs/>
        </w:rPr>
        <w:t>QUORUM</w:t>
      </w:r>
    </w:p>
    <w:p w14:paraId="0A30E3AB" w14:textId="5A6782D9" w:rsidR="00065CBA" w:rsidRPr="003526A4" w:rsidRDefault="00B04E25" w:rsidP="00065CBA">
      <w:pPr>
        <w:pStyle w:val="BodyText1"/>
        <w:rPr>
          <w:rFonts w:cs="Times New Roman"/>
        </w:rPr>
      </w:pPr>
      <w:r w:rsidRPr="003526A4">
        <w:rPr>
          <w:rFonts w:cs="Times New Roman"/>
        </w:rPr>
        <w:t>The quorum at any Meeting shall be at least</w:t>
      </w:r>
      <w:r w:rsidR="00BB4808">
        <w:rPr>
          <w:rFonts w:cs="Times New Roman"/>
        </w:rPr>
        <w:t xml:space="preserve"> (in the case of Bearer Notes or Registered Notes)</w:t>
      </w:r>
      <w:r w:rsidRPr="003526A4">
        <w:rPr>
          <w:rFonts w:cs="Times New Roman"/>
        </w:rPr>
        <w:t xml:space="preserve"> two Voters</w:t>
      </w:r>
      <w:r w:rsidR="00BB4808">
        <w:rPr>
          <w:rFonts w:cs="Times New Roman"/>
        </w:rPr>
        <w:t xml:space="preserve"> or (in the case of Dematerialised Notes) one Voter, in each case</w:t>
      </w:r>
      <w:r w:rsidRPr="003526A4">
        <w:rPr>
          <w:rFonts w:cs="Times New Roman"/>
        </w:rPr>
        <w:t xml:space="preserve"> representing or holding not less than the Relevant Fraction of the aggregate principal amount of the outstanding Notes; </w:t>
      </w:r>
      <w:r w:rsidRPr="003526A4">
        <w:rPr>
          <w:rFonts w:cs="Times New Roman"/>
          <w:i/>
        </w:rPr>
        <w:t>provided, however, that</w:t>
      </w:r>
      <w:r w:rsidRPr="003526A4">
        <w:rPr>
          <w:rFonts w:cs="Times New Roman"/>
        </w:rPr>
        <w:t xml:space="preserve">, </w:t>
      </w:r>
      <w:r w:rsidR="00BB4808">
        <w:rPr>
          <w:rFonts w:cs="Times New Roman"/>
        </w:rPr>
        <w:t>in the case of Bearer Notes or Registered Note</w:t>
      </w:r>
      <w:r w:rsidR="004011A1">
        <w:rPr>
          <w:rFonts w:cs="Times New Roman"/>
        </w:rPr>
        <w:t>s</w:t>
      </w:r>
      <w:r w:rsidR="00BB4808">
        <w:rPr>
          <w:rFonts w:cs="Times New Roman"/>
        </w:rPr>
        <w:t xml:space="preserve">, </w:t>
      </w:r>
      <w:r w:rsidRPr="003526A4">
        <w:rPr>
          <w:rFonts w:cs="Times New Roman"/>
        </w:rPr>
        <w:t>so long as at least the Relevant Fraction of the aggregate principal amount of the outstanding Notes is represented by a Global Note, a single Proxy representing the Holder thereof shall be deemed to be two Voters for the purpose of forming a quorum.</w:t>
      </w:r>
    </w:p>
    <w:p w14:paraId="109ADA7C" w14:textId="77777777" w:rsidR="00065CBA" w:rsidRPr="003526A4" w:rsidRDefault="00B04E25" w:rsidP="00FE58C3">
      <w:pPr>
        <w:pStyle w:val="Schedule3L3"/>
        <w:numPr>
          <w:ilvl w:val="2"/>
          <w:numId w:val="6"/>
        </w:numPr>
        <w:rPr>
          <w:rFonts w:cs="Times New Roman"/>
          <w:b/>
          <w:bCs/>
        </w:rPr>
      </w:pPr>
      <w:r w:rsidRPr="003526A4">
        <w:rPr>
          <w:rFonts w:cs="Times New Roman"/>
          <w:b/>
          <w:bCs/>
        </w:rPr>
        <w:t>ADJOURNMENT FOR WANT OF QUORUM</w:t>
      </w:r>
    </w:p>
    <w:p w14:paraId="1FBC85D7" w14:textId="77777777" w:rsidR="00065CBA" w:rsidRPr="003526A4" w:rsidRDefault="00B04E25" w:rsidP="00065CBA">
      <w:pPr>
        <w:pStyle w:val="BodyText1"/>
        <w:keepNext/>
        <w:rPr>
          <w:rFonts w:cs="Times New Roman"/>
        </w:rPr>
      </w:pPr>
      <w:r w:rsidRPr="003526A4">
        <w:rPr>
          <w:rFonts w:cs="Times New Roman"/>
        </w:rPr>
        <w:t>If within 15 minutes after the time fixed for any Meeting a quorum is not present, then:</w:t>
      </w:r>
    </w:p>
    <w:p w14:paraId="1E6744D3" w14:textId="77777777" w:rsidR="00065CBA" w:rsidRPr="003526A4" w:rsidRDefault="00B04E25" w:rsidP="00FE58C3">
      <w:pPr>
        <w:pStyle w:val="Schedule3L5"/>
        <w:numPr>
          <w:ilvl w:val="4"/>
          <w:numId w:val="6"/>
        </w:numPr>
        <w:rPr>
          <w:rFonts w:cs="Times New Roman"/>
        </w:rPr>
      </w:pPr>
      <w:r w:rsidRPr="003526A4">
        <w:rPr>
          <w:rFonts w:cs="Times New Roman"/>
        </w:rPr>
        <w:t>in the case of a Meeting requested by Noteholders, it shall be dissolved; and</w:t>
      </w:r>
    </w:p>
    <w:p w14:paraId="7AC82392" w14:textId="77777777" w:rsidR="00065CBA" w:rsidRPr="003526A4" w:rsidRDefault="00B04E25" w:rsidP="00FE58C3">
      <w:pPr>
        <w:pStyle w:val="Schedule3L5"/>
        <w:keepNext/>
        <w:numPr>
          <w:ilvl w:val="4"/>
          <w:numId w:val="6"/>
        </w:numPr>
        <w:rPr>
          <w:rFonts w:cs="Times New Roman"/>
        </w:rPr>
      </w:pPr>
      <w:r w:rsidRPr="003526A4">
        <w:rPr>
          <w:rFonts w:cs="Times New Roman"/>
        </w:rPr>
        <w:t xml:space="preserve">in the case of any other Meeting, it shall be adjourned for such period (which shall be not less than 14 days and not more than 42 days) and to such place as the Chairperson determines; </w:t>
      </w:r>
      <w:r w:rsidRPr="003526A4">
        <w:rPr>
          <w:rFonts w:cs="Times New Roman"/>
          <w:i/>
        </w:rPr>
        <w:t>provided, however, that</w:t>
      </w:r>
      <w:r w:rsidRPr="003526A4">
        <w:rPr>
          <w:rFonts w:cs="Times New Roman"/>
        </w:rPr>
        <w:t>:</w:t>
      </w:r>
    </w:p>
    <w:p w14:paraId="6B099ED5" w14:textId="77777777" w:rsidR="00065CBA" w:rsidRPr="003526A4" w:rsidRDefault="00B04E25" w:rsidP="00FE58C3">
      <w:pPr>
        <w:pStyle w:val="Schedule3L6"/>
        <w:numPr>
          <w:ilvl w:val="5"/>
          <w:numId w:val="6"/>
        </w:numPr>
        <w:rPr>
          <w:rFonts w:cs="Times New Roman"/>
        </w:rPr>
      </w:pPr>
      <w:bookmarkStart w:id="227" w:name="_DocXamine_Paragraph450_18"/>
      <w:r w:rsidRPr="003526A4">
        <w:rPr>
          <w:rFonts w:cs="Times New Roman"/>
        </w:rPr>
        <w:t>the Meeting shall be dissolved if the Issuer so decide; and</w:t>
      </w:r>
    </w:p>
    <w:bookmarkEnd w:id="227"/>
    <w:p w14:paraId="6B1F48E3" w14:textId="77777777" w:rsidR="00065CBA" w:rsidRPr="003526A4" w:rsidRDefault="00B04E25" w:rsidP="00FE58C3">
      <w:pPr>
        <w:pStyle w:val="Schedule3L6"/>
        <w:numPr>
          <w:ilvl w:val="5"/>
          <w:numId w:val="6"/>
        </w:numPr>
        <w:rPr>
          <w:rFonts w:cs="Times New Roman"/>
        </w:rPr>
      </w:pPr>
      <w:r w:rsidRPr="003526A4">
        <w:rPr>
          <w:rFonts w:cs="Times New Roman"/>
        </w:rPr>
        <w:t>no Meeting may be adjourned more than once for want of a quorum.</w:t>
      </w:r>
    </w:p>
    <w:p w14:paraId="2A3C21E1" w14:textId="77777777" w:rsidR="00065CBA" w:rsidRPr="003526A4" w:rsidRDefault="00B04E25" w:rsidP="00FE58C3">
      <w:pPr>
        <w:pStyle w:val="Schedule3L3"/>
        <w:numPr>
          <w:ilvl w:val="2"/>
          <w:numId w:val="6"/>
        </w:numPr>
        <w:rPr>
          <w:rFonts w:cs="Times New Roman"/>
          <w:b/>
          <w:bCs/>
        </w:rPr>
      </w:pPr>
      <w:r w:rsidRPr="003526A4">
        <w:rPr>
          <w:rFonts w:cs="Times New Roman"/>
          <w:b/>
          <w:bCs/>
        </w:rPr>
        <w:t>ADJOURNED MEETING</w:t>
      </w:r>
    </w:p>
    <w:p w14:paraId="5FEC807D" w14:textId="77777777" w:rsidR="00065CBA" w:rsidRPr="003526A4" w:rsidRDefault="00B04E25" w:rsidP="00065CBA">
      <w:pPr>
        <w:pStyle w:val="BodyText1"/>
        <w:rPr>
          <w:rFonts w:cs="Times New Roman"/>
        </w:rPr>
      </w:pPr>
      <w:r w:rsidRPr="003526A4">
        <w:rPr>
          <w:rFonts w:cs="Times New Roman"/>
        </w:rPr>
        <w:t>The Chairperson may, with the consent of (and shall if directed by) any Meeting, adjourn such Meeting from time to time and from place to place, but no business shall be transacted at any adjourned Meeting except business which might lawfully have been transacted at the Meeting from which the adjournment took place.</w:t>
      </w:r>
    </w:p>
    <w:p w14:paraId="0F0A2DC1" w14:textId="77777777" w:rsidR="00065CBA" w:rsidRPr="003526A4" w:rsidRDefault="00B04E25" w:rsidP="00FE58C3">
      <w:pPr>
        <w:pStyle w:val="Schedule3L3"/>
        <w:numPr>
          <w:ilvl w:val="2"/>
          <w:numId w:val="6"/>
        </w:numPr>
        <w:rPr>
          <w:rFonts w:cs="Times New Roman"/>
          <w:b/>
          <w:bCs/>
        </w:rPr>
      </w:pPr>
      <w:r w:rsidRPr="003526A4">
        <w:rPr>
          <w:rFonts w:cs="Times New Roman"/>
          <w:b/>
          <w:bCs/>
        </w:rPr>
        <w:t>NOTICE FOLLOWING ADJOURNMENT</w:t>
      </w:r>
    </w:p>
    <w:p w14:paraId="1489FFA3" w14:textId="77777777" w:rsidR="00065CBA" w:rsidRPr="003526A4" w:rsidRDefault="00B04E25" w:rsidP="00065CBA">
      <w:pPr>
        <w:pStyle w:val="BodyText1"/>
        <w:keepNext/>
        <w:rPr>
          <w:rFonts w:cs="Times New Roman"/>
        </w:rPr>
      </w:pPr>
      <w:r w:rsidRPr="003526A4">
        <w:rPr>
          <w:rFonts w:cs="Times New Roman"/>
        </w:rPr>
        <w:t>Paragraph 7 (</w:t>
      </w:r>
      <w:r w:rsidRPr="003526A4">
        <w:rPr>
          <w:rFonts w:cs="Times New Roman"/>
          <w:i/>
        </w:rPr>
        <w:t>Notice</w:t>
      </w:r>
      <w:r w:rsidRPr="003526A4">
        <w:rPr>
          <w:rFonts w:cs="Times New Roman"/>
        </w:rPr>
        <w:t>) shall apply to any Meeting which is to be resumed after adjournment for want of a quorum save that:</w:t>
      </w:r>
    </w:p>
    <w:p w14:paraId="0D20BE60" w14:textId="77777777" w:rsidR="00065CBA" w:rsidRPr="003526A4" w:rsidRDefault="00B04E25" w:rsidP="00FE58C3">
      <w:pPr>
        <w:pStyle w:val="Schedule3L5"/>
        <w:numPr>
          <w:ilvl w:val="4"/>
          <w:numId w:val="6"/>
        </w:numPr>
        <w:rPr>
          <w:rFonts w:cs="Times New Roman"/>
        </w:rPr>
      </w:pPr>
      <w:r w:rsidRPr="003526A4">
        <w:rPr>
          <w:rFonts w:cs="Times New Roman"/>
        </w:rPr>
        <w:t>10 days' notice (exclusive of the day on which the notice is given and of the day on which the Meeting is to be resumed) shall be sufficient; and</w:t>
      </w:r>
    </w:p>
    <w:p w14:paraId="3C341828" w14:textId="77777777" w:rsidR="00065CBA" w:rsidRPr="003526A4" w:rsidRDefault="00B04E25" w:rsidP="00FE58C3">
      <w:pPr>
        <w:pStyle w:val="Schedule3L5"/>
        <w:numPr>
          <w:ilvl w:val="4"/>
          <w:numId w:val="6"/>
        </w:numPr>
        <w:rPr>
          <w:rFonts w:cs="Times New Roman"/>
        </w:rPr>
      </w:pPr>
      <w:r w:rsidRPr="003526A4">
        <w:rPr>
          <w:rFonts w:cs="Times New Roman"/>
        </w:rPr>
        <w:t>the notice shall specifically set out the quorum requirements which will apply when the Meeting resumes.</w:t>
      </w:r>
    </w:p>
    <w:p w14:paraId="358F819C" w14:textId="77777777" w:rsidR="00065CBA" w:rsidRPr="003526A4" w:rsidRDefault="00B04E25" w:rsidP="00065CBA">
      <w:pPr>
        <w:pStyle w:val="BodyText1"/>
        <w:rPr>
          <w:rFonts w:cs="Times New Roman"/>
        </w:rPr>
      </w:pPr>
      <w:r w:rsidRPr="003526A4">
        <w:rPr>
          <w:rFonts w:cs="Times New Roman"/>
        </w:rPr>
        <w:t>It shall not be necessary to give notice of the resumption of a Meeting which has been adjourned for any other reason.</w:t>
      </w:r>
    </w:p>
    <w:p w14:paraId="5D6C17A9" w14:textId="77777777" w:rsidR="00065CBA" w:rsidRPr="003526A4" w:rsidRDefault="00B04E25" w:rsidP="00FE58C3">
      <w:pPr>
        <w:pStyle w:val="Schedule3L3"/>
        <w:numPr>
          <w:ilvl w:val="2"/>
          <w:numId w:val="6"/>
        </w:numPr>
        <w:rPr>
          <w:rFonts w:cs="Times New Roman"/>
          <w:b/>
          <w:bCs/>
        </w:rPr>
      </w:pPr>
      <w:r w:rsidRPr="003526A4">
        <w:rPr>
          <w:rFonts w:cs="Times New Roman"/>
          <w:b/>
          <w:bCs/>
        </w:rPr>
        <w:t>PARTICIPATION</w:t>
      </w:r>
    </w:p>
    <w:p w14:paraId="16D48E02" w14:textId="77777777" w:rsidR="00065CBA" w:rsidRPr="003526A4" w:rsidRDefault="00B04E25" w:rsidP="00065CBA">
      <w:pPr>
        <w:pStyle w:val="BodyText1"/>
        <w:keepNext/>
        <w:rPr>
          <w:rFonts w:cs="Times New Roman"/>
        </w:rPr>
      </w:pPr>
      <w:r w:rsidRPr="003526A4">
        <w:rPr>
          <w:rFonts w:cs="Times New Roman"/>
        </w:rPr>
        <w:t>The following may attend and speak at a Meeting:</w:t>
      </w:r>
    </w:p>
    <w:p w14:paraId="73588D82" w14:textId="77777777" w:rsidR="00065CBA" w:rsidRPr="003526A4" w:rsidRDefault="00B04E25" w:rsidP="00FE58C3">
      <w:pPr>
        <w:pStyle w:val="Schedule3L5"/>
        <w:numPr>
          <w:ilvl w:val="4"/>
          <w:numId w:val="6"/>
        </w:numPr>
        <w:rPr>
          <w:rFonts w:cs="Times New Roman"/>
        </w:rPr>
      </w:pPr>
      <w:proofErr w:type="gramStart"/>
      <w:r w:rsidRPr="003526A4">
        <w:rPr>
          <w:rFonts w:cs="Times New Roman"/>
        </w:rPr>
        <w:t>Voters;</w:t>
      </w:r>
      <w:proofErr w:type="gramEnd"/>
    </w:p>
    <w:p w14:paraId="2739A991" w14:textId="6C5A7130" w:rsidR="00065CBA" w:rsidRPr="003526A4" w:rsidRDefault="00B04E25" w:rsidP="00FE58C3">
      <w:pPr>
        <w:pStyle w:val="Schedule3L5"/>
        <w:numPr>
          <w:ilvl w:val="4"/>
          <w:numId w:val="6"/>
        </w:numPr>
        <w:rPr>
          <w:rFonts w:cs="Times New Roman"/>
        </w:rPr>
      </w:pPr>
      <w:r w:rsidRPr="003526A4">
        <w:rPr>
          <w:rFonts w:cs="Times New Roman"/>
        </w:rPr>
        <w:t xml:space="preserve">representatives of the Issuer, </w:t>
      </w:r>
      <w:r w:rsidRPr="003526A4">
        <w:rPr>
          <w:rFonts w:cs="Times New Roman"/>
          <w:color w:val="000000"/>
        </w:rPr>
        <w:t xml:space="preserve">and </w:t>
      </w:r>
      <w:r w:rsidRPr="003526A4">
        <w:rPr>
          <w:rFonts w:cs="Times New Roman"/>
        </w:rPr>
        <w:t>the Fiscal</w:t>
      </w:r>
      <w:r w:rsidRPr="003526A4">
        <w:rPr>
          <w:rFonts w:cs="Times New Roman"/>
          <w:color w:val="000000"/>
        </w:rPr>
        <w:t xml:space="preserve"> Agent</w:t>
      </w:r>
      <w:r w:rsidR="00BB4808">
        <w:rPr>
          <w:rFonts w:cs="Times New Roman"/>
          <w:color w:val="000000"/>
        </w:rPr>
        <w:t>,</w:t>
      </w:r>
      <w:r w:rsidRPr="003526A4">
        <w:rPr>
          <w:rFonts w:cs="Times New Roman"/>
        </w:rPr>
        <w:t xml:space="preserve"> the Registrar</w:t>
      </w:r>
      <w:r w:rsidR="00BB4808">
        <w:rPr>
          <w:rFonts w:cs="Times New Roman"/>
        </w:rPr>
        <w:t xml:space="preserve"> and the Conversion Registrar (as applicable</w:t>
      </w:r>
      <w:proofErr w:type="gramStart"/>
      <w:r w:rsidR="00BB4808">
        <w:rPr>
          <w:rFonts w:cs="Times New Roman"/>
        </w:rPr>
        <w:t>)</w:t>
      </w:r>
      <w:r w:rsidRPr="003526A4">
        <w:rPr>
          <w:rFonts w:cs="Times New Roman"/>
        </w:rPr>
        <w:t>;</w:t>
      </w:r>
      <w:proofErr w:type="gramEnd"/>
    </w:p>
    <w:p w14:paraId="6A2AE488" w14:textId="77777777" w:rsidR="00065CBA" w:rsidRPr="003526A4" w:rsidRDefault="00B04E25" w:rsidP="00FE58C3">
      <w:pPr>
        <w:pStyle w:val="Schedule3L5"/>
        <w:numPr>
          <w:ilvl w:val="4"/>
          <w:numId w:val="6"/>
        </w:numPr>
        <w:rPr>
          <w:rFonts w:cs="Times New Roman"/>
        </w:rPr>
      </w:pPr>
      <w:r w:rsidRPr="003526A4">
        <w:rPr>
          <w:rFonts w:cs="Times New Roman"/>
        </w:rPr>
        <w:t xml:space="preserve">the financial advisers of the </w:t>
      </w:r>
      <w:proofErr w:type="gramStart"/>
      <w:r w:rsidRPr="003526A4">
        <w:rPr>
          <w:rFonts w:cs="Times New Roman"/>
        </w:rPr>
        <w:t>Issuer;</w:t>
      </w:r>
      <w:proofErr w:type="gramEnd"/>
    </w:p>
    <w:p w14:paraId="0A8E32D7" w14:textId="752BA563" w:rsidR="00065CBA" w:rsidRPr="003526A4" w:rsidRDefault="00B04E25" w:rsidP="00FE58C3">
      <w:pPr>
        <w:pStyle w:val="Schedule3L5"/>
        <w:numPr>
          <w:ilvl w:val="4"/>
          <w:numId w:val="6"/>
        </w:numPr>
        <w:rPr>
          <w:rFonts w:cs="Times New Roman"/>
        </w:rPr>
      </w:pPr>
      <w:r w:rsidRPr="003526A4">
        <w:rPr>
          <w:rFonts w:cs="Times New Roman"/>
        </w:rPr>
        <w:t>the legal counsel to the Issuer,</w:t>
      </w:r>
      <w:r w:rsidRPr="003526A4">
        <w:rPr>
          <w:rFonts w:cs="Times New Roman"/>
          <w:color w:val="000000"/>
        </w:rPr>
        <w:t xml:space="preserve"> and </w:t>
      </w:r>
      <w:r w:rsidRPr="003526A4">
        <w:rPr>
          <w:rFonts w:cs="Times New Roman"/>
        </w:rPr>
        <w:t>the Fiscal</w:t>
      </w:r>
      <w:r w:rsidRPr="003526A4">
        <w:rPr>
          <w:rFonts w:cs="Times New Roman"/>
          <w:color w:val="000000"/>
        </w:rPr>
        <w:t xml:space="preserve"> Agent</w:t>
      </w:r>
      <w:r w:rsidR="00BB4808">
        <w:rPr>
          <w:rFonts w:cs="Times New Roman"/>
          <w:color w:val="000000"/>
        </w:rPr>
        <w:t>,</w:t>
      </w:r>
      <w:r w:rsidRPr="003526A4">
        <w:rPr>
          <w:rFonts w:cs="Times New Roman"/>
        </w:rPr>
        <w:t xml:space="preserve"> the Registrar</w:t>
      </w:r>
      <w:r w:rsidR="00BB4808">
        <w:rPr>
          <w:rFonts w:cs="Times New Roman"/>
        </w:rPr>
        <w:t xml:space="preserve"> and the Conversion Registrar (as applicable)</w:t>
      </w:r>
      <w:r w:rsidRPr="003526A4">
        <w:rPr>
          <w:rFonts w:cs="Times New Roman"/>
        </w:rPr>
        <w:t>; and</w:t>
      </w:r>
    </w:p>
    <w:p w14:paraId="0C411822" w14:textId="77777777" w:rsidR="00065CBA" w:rsidRPr="003526A4" w:rsidRDefault="00B04E25" w:rsidP="00FE58C3">
      <w:pPr>
        <w:pStyle w:val="Schedule3L5"/>
        <w:numPr>
          <w:ilvl w:val="4"/>
          <w:numId w:val="6"/>
        </w:numPr>
        <w:rPr>
          <w:rFonts w:cs="Times New Roman"/>
        </w:rPr>
      </w:pPr>
      <w:r w:rsidRPr="003526A4">
        <w:rPr>
          <w:rFonts w:cs="Times New Roman"/>
        </w:rPr>
        <w:t>any other person approved by the Meeting.</w:t>
      </w:r>
    </w:p>
    <w:p w14:paraId="38478268" w14:textId="77777777" w:rsidR="00065CBA" w:rsidRPr="003526A4" w:rsidRDefault="00B04E25" w:rsidP="00FE58C3">
      <w:pPr>
        <w:pStyle w:val="Schedule3L3"/>
        <w:keepNext/>
        <w:numPr>
          <w:ilvl w:val="2"/>
          <w:numId w:val="6"/>
        </w:numPr>
        <w:rPr>
          <w:rFonts w:cs="Times New Roman"/>
          <w:b/>
          <w:bCs/>
        </w:rPr>
      </w:pPr>
      <w:r w:rsidRPr="003526A4">
        <w:rPr>
          <w:rFonts w:cs="Times New Roman"/>
          <w:b/>
          <w:bCs/>
        </w:rPr>
        <w:t>SHOW OF HANDS</w:t>
      </w:r>
    </w:p>
    <w:p w14:paraId="2A629025" w14:textId="77777777" w:rsidR="00065CBA" w:rsidRPr="003526A4" w:rsidRDefault="00B04E25" w:rsidP="00065CBA">
      <w:pPr>
        <w:pStyle w:val="BodyText1"/>
        <w:rPr>
          <w:rFonts w:cs="Times New Roman"/>
        </w:rPr>
      </w:pPr>
      <w:r w:rsidRPr="003526A4">
        <w:rPr>
          <w:rFonts w:cs="Times New Roman"/>
        </w:rPr>
        <w:t xml:space="preserve">Every question submitted to a Meeting shall be decided in the first instance by a show of hands.  Unless a poll is validly demanded before or at the time that the result is declared, the Chairperson's declaration that on a show of hands a resolution has been passed, passed by a particular majority, rejected or rejected by a particular majority shall be conclusive, without proof of the number of votes cast for, or against, the resolution.  Where there is only one Voter, this paragraph shall not </w:t>
      </w:r>
      <w:proofErr w:type="gramStart"/>
      <w:r w:rsidRPr="003526A4">
        <w:rPr>
          <w:rFonts w:cs="Times New Roman"/>
        </w:rPr>
        <w:t>apply</w:t>
      </w:r>
      <w:proofErr w:type="gramEnd"/>
      <w:r w:rsidRPr="003526A4">
        <w:rPr>
          <w:rFonts w:cs="Times New Roman"/>
        </w:rPr>
        <w:t xml:space="preserve"> and the resolution will immediately be decided by means of a poll.</w:t>
      </w:r>
    </w:p>
    <w:p w14:paraId="2240B668" w14:textId="77777777" w:rsidR="00065CBA" w:rsidRPr="003526A4" w:rsidRDefault="00B04E25" w:rsidP="00FE58C3">
      <w:pPr>
        <w:pStyle w:val="Schedule3L3"/>
        <w:keepNext/>
        <w:numPr>
          <w:ilvl w:val="2"/>
          <w:numId w:val="6"/>
        </w:numPr>
        <w:rPr>
          <w:rFonts w:cs="Times New Roman"/>
          <w:b/>
          <w:bCs/>
        </w:rPr>
      </w:pPr>
      <w:r w:rsidRPr="003526A4">
        <w:rPr>
          <w:rFonts w:cs="Times New Roman"/>
          <w:b/>
          <w:bCs/>
        </w:rPr>
        <w:t>POLL</w:t>
      </w:r>
    </w:p>
    <w:p w14:paraId="27A27AE4" w14:textId="55751FCC" w:rsidR="00065CBA" w:rsidRPr="003526A4" w:rsidRDefault="00B04E25" w:rsidP="00065CBA">
      <w:pPr>
        <w:pStyle w:val="BodyText1"/>
        <w:rPr>
          <w:rFonts w:cs="Times New Roman"/>
        </w:rPr>
      </w:pPr>
      <w:r w:rsidRPr="003526A4">
        <w:rPr>
          <w:rFonts w:cs="Times New Roman"/>
        </w:rPr>
        <w:t xml:space="preserve">A demand for a poll shall be valid if it is made by the Chairperson, the Issuer or one or more Voters representing or holding not less than </w:t>
      </w:r>
      <w:r w:rsidR="0007598A">
        <w:rPr>
          <w:rFonts w:cs="Times New Roman"/>
        </w:rPr>
        <w:t>[</w:t>
      </w:r>
      <w:r w:rsidR="003B4C88">
        <w:rPr>
          <w:rFonts w:cs="Times New Roman"/>
        </w:rPr>
        <w:t xml:space="preserve">one </w:t>
      </w:r>
      <w:r w:rsidR="003B4C88" w:rsidRPr="006E7D36">
        <w:rPr>
          <w:rFonts w:cs="Times New Roman"/>
        </w:rPr>
        <w:t>fif</w:t>
      </w:r>
      <w:r w:rsidR="006E7D36" w:rsidRPr="006E7D36">
        <w:rPr>
          <w:rFonts w:cs="Times New Roman"/>
        </w:rPr>
        <w:t>tie</w:t>
      </w:r>
      <w:r w:rsidR="003B4C88" w:rsidRPr="006E7D36">
        <w:rPr>
          <w:rFonts w:cs="Times New Roman"/>
        </w:rPr>
        <w:t>th</w:t>
      </w:r>
      <w:r w:rsidR="0007598A">
        <w:rPr>
          <w:rFonts w:cs="Times New Roman"/>
        </w:rPr>
        <w:t>]</w:t>
      </w:r>
      <w:r w:rsidRPr="003526A4">
        <w:rPr>
          <w:rFonts w:cs="Times New Roman"/>
        </w:rPr>
        <w:t xml:space="preserve"> of the aggregate principal amount of the outstanding Notes.  The poll may be taken immediately or after such adjournment as the Chairperson directs, but any poll demanded on the election of the Chairperson or on any question of adjournment shall be taken at the Meeting without adjournment.  A valid demand for a poll shall not prevent the continuation of the relevant Meeting for any other business as the Chairperson directs.</w:t>
      </w:r>
    </w:p>
    <w:p w14:paraId="1F513EC4" w14:textId="77777777" w:rsidR="00065CBA" w:rsidRPr="003526A4" w:rsidRDefault="00B04E25" w:rsidP="00FE58C3">
      <w:pPr>
        <w:pStyle w:val="Schedule3L3"/>
        <w:numPr>
          <w:ilvl w:val="2"/>
          <w:numId w:val="6"/>
        </w:numPr>
        <w:rPr>
          <w:rFonts w:cs="Times New Roman"/>
          <w:b/>
          <w:bCs/>
        </w:rPr>
      </w:pPr>
      <w:r w:rsidRPr="003526A4">
        <w:rPr>
          <w:rFonts w:cs="Times New Roman"/>
          <w:b/>
          <w:bCs/>
        </w:rPr>
        <w:t>VOTES</w:t>
      </w:r>
    </w:p>
    <w:p w14:paraId="0AE1B90D" w14:textId="77777777" w:rsidR="00065CBA" w:rsidRPr="003526A4" w:rsidRDefault="00B04E25" w:rsidP="00065CBA">
      <w:pPr>
        <w:pStyle w:val="BodyText1"/>
        <w:keepNext/>
        <w:rPr>
          <w:rFonts w:cs="Times New Roman"/>
        </w:rPr>
      </w:pPr>
      <w:r w:rsidRPr="003526A4">
        <w:rPr>
          <w:rFonts w:cs="Times New Roman"/>
        </w:rPr>
        <w:t>Every Voter shall have:</w:t>
      </w:r>
    </w:p>
    <w:p w14:paraId="1084E504" w14:textId="77777777" w:rsidR="00065CBA" w:rsidRPr="003526A4" w:rsidRDefault="00B04E25" w:rsidP="00FE58C3">
      <w:pPr>
        <w:pStyle w:val="Schedule3L5"/>
        <w:numPr>
          <w:ilvl w:val="4"/>
          <w:numId w:val="6"/>
        </w:numPr>
        <w:rPr>
          <w:rFonts w:cs="Times New Roman"/>
        </w:rPr>
      </w:pPr>
      <w:r w:rsidRPr="003526A4">
        <w:rPr>
          <w:rFonts w:cs="Times New Roman"/>
        </w:rPr>
        <w:t>on a show of hands, one vote; and</w:t>
      </w:r>
    </w:p>
    <w:p w14:paraId="55529442" w14:textId="77777777" w:rsidR="00065CBA" w:rsidRPr="003526A4" w:rsidRDefault="00B04E25" w:rsidP="00FE58C3">
      <w:pPr>
        <w:pStyle w:val="Schedule3L5"/>
        <w:numPr>
          <w:ilvl w:val="4"/>
          <w:numId w:val="6"/>
        </w:numPr>
        <w:rPr>
          <w:rFonts w:cs="Times New Roman"/>
        </w:rPr>
      </w:pPr>
      <w:r w:rsidRPr="003526A4">
        <w:rPr>
          <w:rFonts w:cs="Times New Roman"/>
        </w:rPr>
        <w:t>on a poll, the number of votes obtained by dividing the aggregate principal amount of the outstanding Note(s) represented or held by him by the unit of currency in which the Notes are denominated.</w:t>
      </w:r>
    </w:p>
    <w:p w14:paraId="5C0E7E98" w14:textId="77777777" w:rsidR="00065CBA" w:rsidRPr="003526A4" w:rsidRDefault="00B04E25" w:rsidP="00065CBA">
      <w:pPr>
        <w:pStyle w:val="BodyText1"/>
        <w:rPr>
          <w:rFonts w:cs="Times New Roman"/>
        </w:rPr>
      </w:pPr>
      <w:r w:rsidRPr="003526A4">
        <w:rPr>
          <w:rFonts w:cs="Times New Roman"/>
        </w:rPr>
        <w:t>In the case of a voting tie the Chairperson shall have a casting vote.</w:t>
      </w:r>
    </w:p>
    <w:p w14:paraId="331B6629" w14:textId="77777777" w:rsidR="00065CBA" w:rsidRPr="003526A4" w:rsidRDefault="00B04E25" w:rsidP="00065CBA">
      <w:pPr>
        <w:pStyle w:val="BodyText1"/>
        <w:rPr>
          <w:rFonts w:cs="Times New Roman"/>
        </w:rPr>
      </w:pPr>
      <w:r w:rsidRPr="003526A4">
        <w:rPr>
          <w:rFonts w:cs="Times New Roman"/>
        </w:rPr>
        <w:t>Unless the terms of any Block Voting Instruction state otherwise, a Voter shall not be obliged to exercise all the votes to which they are entitled or to cast all the votes which they exercise in the same way.</w:t>
      </w:r>
    </w:p>
    <w:p w14:paraId="3D2AFDAC" w14:textId="77777777" w:rsidR="00065CBA" w:rsidRPr="003526A4" w:rsidRDefault="00B04E25" w:rsidP="00FE58C3">
      <w:pPr>
        <w:pStyle w:val="Schedule3L3"/>
        <w:numPr>
          <w:ilvl w:val="2"/>
          <w:numId w:val="6"/>
        </w:numPr>
        <w:rPr>
          <w:rFonts w:cs="Times New Roman"/>
          <w:b/>
          <w:bCs/>
        </w:rPr>
      </w:pPr>
      <w:r w:rsidRPr="003526A4">
        <w:rPr>
          <w:rFonts w:cs="Times New Roman"/>
          <w:b/>
          <w:bCs/>
        </w:rPr>
        <w:t>VALIDITY OF VOTES BY PROXIES</w:t>
      </w:r>
    </w:p>
    <w:p w14:paraId="355293F7" w14:textId="5B206188" w:rsidR="00065CBA" w:rsidRPr="003526A4" w:rsidRDefault="00B04E25" w:rsidP="00065CBA">
      <w:pPr>
        <w:pStyle w:val="BodyText1"/>
        <w:rPr>
          <w:rFonts w:cs="Times New Roman"/>
        </w:rPr>
      </w:pPr>
      <w:r w:rsidRPr="003526A4">
        <w:rPr>
          <w:rFonts w:cs="Times New Roman"/>
        </w:rPr>
        <w:t xml:space="preserve">Any vote by a Proxy in accordance with the relevant Block Voting Instruction or, as the case may be, Form of Proxy shall be valid even if such Block Voting Instruction or, as the case may be, Form of Proxy or any instruction pursuant to which they were respectively given has been amended or revoked, </w:t>
      </w:r>
      <w:r w:rsidRPr="003526A4">
        <w:rPr>
          <w:rFonts w:cs="Times New Roman"/>
          <w:i/>
        </w:rPr>
        <w:t>provided that,</w:t>
      </w:r>
      <w:r w:rsidRPr="003526A4">
        <w:rPr>
          <w:rFonts w:cs="Times New Roman"/>
        </w:rPr>
        <w:t xml:space="preserve"> in the case of a Proxy for a Holder of Bearer Notes</w:t>
      </w:r>
      <w:r w:rsidR="0007598A">
        <w:rPr>
          <w:rFonts w:cs="Times New Roman"/>
        </w:rPr>
        <w:t xml:space="preserve"> or</w:t>
      </w:r>
      <w:r w:rsidR="001A7763">
        <w:rPr>
          <w:rFonts w:cs="Times New Roman"/>
        </w:rPr>
        <w:t xml:space="preserve"> (prior to the creation of a Conversion Register)</w:t>
      </w:r>
      <w:r w:rsidR="0007598A">
        <w:rPr>
          <w:rFonts w:cs="Times New Roman"/>
        </w:rPr>
        <w:t xml:space="preserve"> Dematerialised Notes</w:t>
      </w:r>
      <w:r w:rsidRPr="003526A4">
        <w:rPr>
          <w:rFonts w:cs="Times New Roman"/>
        </w:rPr>
        <w:t>, the Fiscal</w:t>
      </w:r>
      <w:r w:rsidRPr="003526A4">
        <w:rPr>
          <w:rFonts w:cs="Times New Roman"/>
          <w:color w:val="000000"/>
        </w:rPr>
        <w:t xml:space="preserve"> Agent</w:t>
      </w:r>
      <w:r w:rsidR="0007598A">
        <w:rPr>
          <w:rFonts w:cs="Times New Roman"/>
          <w:color w:val="000000"/>
        </w:rPr>
        <w:t>,</w:t>
      </w:r>
      <w:r w:rsidRPr="003526A4">
        <w:rPr>
          <w:rFonts w:cs="Times New Roman"/>
        </w:rPr>
        <w:t xml:space="preserve"> and in the case of a Proxy for a Holder of Registered Notes</w:t>
      </w:r>
      <w:r w:rsidR="001A7763">
        <w:rPr>
          <w:rFonts w:cs="Times New Roman"/>
        </w:rPr>
        <w:t xml:space="preserve"> or (following the creation of a Conversion Register) Dematerialised Notes</w:t>
      </w:r>
      <w:r w:rsidRPr="003526A4">
        <w:rPr>
          <w:rFonts w:cs="Times New Roman"/>
        </w:rPr>
        <w:t>, the Registrar</w:t>
      </w:r>
      <w:r w:rsidR="001A7763">
        <w:rPr>
          <w:rFonts w:cs="Times New Roman"/>
        </w:rPr>
        <w:t xml:space="preserve"> or Conversion Registrar (as applicable)</w:t>
      </w:r>
      <w:r w:rsidRPr="003526A4">
        <w:rPr>
          <w:rFonts w:cs="Times New Roman"/>
        </w:rPr>
        <w:t xml:space="preserve">, has not been notified in writing of such amendment or revocation by the time which is 24 hours before the time fixed for the relevant Meeting.  Unless revoked, any appointment of a Proxy under a Block Voting Instruction or, as the case may be, Form of Proxy in relation to a Meeting shall remain in force in relation to any resumption of such Meeting following an adjournment; </w:t>
      </w:r>
      <w:r w:rsidRPr="003526A4">
        <w:rPr>
          <w:rFonts w:cs="Times New Roman"/>
          <w:i/>
        </w:rPr>
        <w:t>provided, however, that</w:t>
      </w:r>
      <w:r w:rsidRPr="003526A4">
        <w:rPr>
          <w:rFonts w:cs="Times New Roman"/>
        </w:rPr>
        <w:t xml:space="preserve"> no such appointment of a Proxy in relation to a Meeting originally convened which has been adjourned for want of a quorum shall remain in force in relation to such Meeting when it is resumed.  Any person appointed to vote at such a Meeting must be re-appointed under a Block Voting Instruction or</w:t>
      </w:r>
      <w:proofErr w:type="gramStart"/>
      <w:r w:rsidRPr="003526A4">
        <w:rPr>
          <w:rFonts w:cs="Times New Roman"/>
        </w:rPr>
        <w:t>, as the case may be, Form</w:t>
      </w:r>
      <w:proofErr w:type="gramEnd"/>
      <w:r w:rsidRPr="003526A4">
        <w:rPr>
          <w:rFonts w:cs="Times New Roman"/>
        </w:rPr>
        <w:t xml:space="preserve"> of Proxy to vote at the Meeting when it is resumed.</w:t>
      </w:r>
    </w:p>
    <w:p w14:paraId="3C033476" w14:textId="77777777" w:rsidR="00065CBA" w:rsidRPr="003526A4" w:rsidRDefault="00B04E25" w:rsidP="00FE58C3">
      <w:pPr>
        <w:pStyle w:val="Schedule3L3"/>
        <w:keepNext/>
        <w:numPr>
          <w:ilvl w:val="2"/>
          <w:numId w:val="6"/>
        </w:numPr>
        <w:rPr>
          <w:rFonts w:cs="Times New Roman"/>
          <w:b/>
          <w:bCs/>
        </w:rPr>
      </w:pPr>
      <w:r w:rsidRPr="003526A4">
        <w:rPr>
          <w:rFonts w:cs="Times New Roman"/>
          <w:b/>
          <w:bCs/>
        </w:rPr>
        <w:t>POWERS</w:t>
      </w:r>
    </w:p>
    <w:p w14:paraId="62006284" w14:textId="277BCC5D" w:rsidR="00065CBA" w:rsidRPr="003526A4" w:rsidRDefault="00B04E25" w:rsidP="00065CBA">
      <w:pPr>
        <w:pStyle w:val="BodyText1"/>
        <w:keepNext/>
        <w:rPr>
          <w:rFonts w:cs="Times New Roman"/>
        </w:rPr>
      </w:pPr>
      <w:r w:rsidRPr="003526A4">
        <w:rPr>
          <w:rFonts w:cs="Times New Roman"/>
        </w:rPr>
        <w:t>A Meeting shall have power (exercisable by Extraordinary Resolution), without prejudice to any other powers conferred on it or any other person:</w:t>
      </w:r>
    </w:p>
    <w:p w14:paraId="43D03F04" w14:textId="77777777" w:rsidR="00065CBA" w:rsidRPr="003526A4" w:rsidRDefault="00B04E25" w:rsidP="00FE58C3">
      <w:pPr>
        <w:pStyle w:val="Schedule3L5"/>
        <w:numPr>
          <w:ilvl w:val="4"/>
          <w:numId w:val="6"/>
        </w:numPr>
        <w:rPr>
          <w:rFonts w:cs="Times New Roman"/>
        </w:rPr>
      </w:pPr>
      <w:r w:rsidRPr="003526A4">
        <w:rPr>
          <w:rFonts w:cs="Times New Roman"/>
        </w:rPr>
        <w:t xml:space="preserve">to approve any Reserved </w:t>
      </w:r>
      <w:proofErr w:type="gramStart"/>
      <w:r w:rsidRPr="003526A4">
        <w:rPr>
          <w:rFonts w:cs="Times New Roman"/>
        </w:rPr>
        <w:t>Matter;</w:t>
      </w:r>
      <w:proofErr w:type="gramEnd"/>
    </w:p>
    <w:p w14:paraId="270E46DC" w14:textId="77777777" w:rsidR="00065CBA" w:rsidRPr="003526A4" w:rsidRDefault="00B04E25" w:rsidP="00FE58C3">
      <w:pPr>
        <w:pStyle w:val="Schedule3L5"/>
        <w:numPr>
          <w:ilvl w:val="4"/>
          <w:numId w:val="6"/>
        </w:numPr>
        <w:rPr>
          <w:rFonts w:cs="Times New Roman"/>
        </w:rPr>
      </w:pPr>
      <w:r w:rsidRPr="003526A4">
        <w:rPr>
          <w:rFonts w:cs="Times New Roman"/>
        </w:rPr>
        <w:t xml:space="preserve">to approve any proposal by the Issuer for any modification, abrogation, variation or compromise of any of the Conditions or any arrangement in respect of the obligations of the Issuer under or in respect of the </w:t>
      </w:r>
      <w:proofErr w:type="gramStart"/>
      <w:r w:rsidRPr="003526A4">
        <w:rPr>
          <w:rFonts w:cs="Times New Roman"/>
        </w:rPr>
        <w:t>Notes;</w:t>
      </w:r>
      <w:proofErr w:type="gramEnd"/>
    </w:p>
    <w:p w14:paraId="69C1278F" w14:textId="77777777" w:rsidR="00065CBA" w:rsidRPr="003526A4" w:rsidRDefault="00B04E25" w:rsidP="00FE58C3">
      <w:pPr>
        <w:pStyle w:val="Schedule3L5"/>
        <w:numPr>
          <w:ilvl w:val="4"/>
          <w:numId w:val="6"/>
        </w:numPr>
        <w:rPr>
          <w:rFonts w:cs="Times New Roman"/>
        </w:rPr>
      </w:pPr>
      <w:r w:rsidRPr="003526A4">
        <w:rPr>
          <w:rFonts w:cs="Times New Roman"/>
        </w:rPr>
        <w:t xml:space="preserve">to approve any proposal by the Issuer for any modification of any provision of the Deed of Covenant insofar as it relates to the Deed of Covenant or any arrangement in respect of the obligations of the Issuer </w:t>
      </w:r>
      <w:proofErr w:type="gramStart"/>
      <w:r w:rsidRPr="003526A4">
        <w:rPr>
          <w:rFonts w:cs="Times New Roman"/>
        </w:rPr>
        <w:t>thereunder;</w:t>
      </w:r>
      <w:proofErr w:type="gramEnd"/>
    </w:p>
    <w:p w14:paraId="32177749" w14:textId="535BD18B" w:rsidR="00065CBA" w:rsidRPr="003526A4" w:rsidRDefault="00B04E25" w:rsidP="00FE58C3">
      <w:pPr>
        <w:pStyle w:val="Schedule3L5"/>
        <w:numPr>
          <w:ilvl w:val="4"/>
          <w:numId w:val="6"/>
        </w:numPr>
        <w:rPr>
          <w:rFonts w:cs="Times New Roman"/>
        </w:rPr>
      </w:pPr>
      <w:r w:rsidRPr="003526A4">
        <w:rPr>
          <w:rFonts w:cs="Times New Roman"/>
        </w:rPr>
        <w:t xml:space="preserve">to approve the substitution of any person for the Issuer (or any previous substitute) as principal obligor under the Notes and the Deed of </w:t>
      </w:r>
      <w:proofErr w:type="gramStart"/>
      <w:r w:rsidRPr="003526A4">
        <w:rPr>
          <w:rFonts w:cs="Times New Roman"/>
        </w:rPr>
        <w:t>Covenant</w:t>
      </w:r>
      <w:r>
        <w:rPr>
          <w:rFonts w:cs="Times New Roman"/>
          <w:color w:val="000000"/>
        </w:rPr>
        <w:t>;</w:t>
      </w:r>
      <w:proofErr w:type="gramEnd"/>
    </w:p>
    <w:p w14:paraId="4947F94B" w14:textId="77777777" w:rsidR="00065CBA" w:rsidRPr="003526A4" w:rsidRDefault="00B04E25" w:rsidP="00FE58C3">
      <w:pPr>
        <w:pStyle w:val="Schedule3L5"/>
        <w:numPr>
          <w:ilvl w:val="4"/>
          <w:numId w:val="6"/>
        </w:numPr>
        <w:rPr>
          <w:rFonts w:cs="Times New Roman"/>
        </w:rPr>
      </w:pPr>
      <w:r w:rsidRPr="003526A4">
        <w:rPr>
          <w:rFonts w:cs="Times New Roman"/>
        </w:rPr>
        <w:t xml:space="preserve">to waive any breach or authorise any proposed breach by the Issuer of its obligations under or in respect of the Notes or the Deed of Covenant or any act or omission which might otherwise constitute an event of default under the </w:t>
      </w:r>
      <w:proofErr w:type="gramStart"/>
      <w:r w:rsidRPr="003526A4">
        <w:rPr>
          <w:rFonts w:cs="Times New Roman"/>
        </w:rPr>
        <w:t>Notes;</w:t>
      </w:r>
      <w:proofErr w:type="gramEnd"/>
    </w:p>
    <w:p w14:paraId="6933A0EA" w14:textId="77777777" w:rsidR="00065CBA" w:rsidRPr="003526A4" w:rsidRDefault="00B04E25" w:rsidP="00FE58C3">
      <w:pPr>
        <w:pStyle w:val="Schedule3L5"/>
        <w:numPr>
          <w:ilvl w:val="4"/>
          <w:numId w:val="6"/>
        </w:numPr>
        <w:rPr>
          <w:rFonts w:cs="Times New Roman"/>
        </w:rPr>
      </w:pPr>
      <w:r w:rsidRPr="003526A4">
        <w:rPr>
          <w:rFonts w:cs="Times New Roman"/>
        </w:rPr>
        <w:t>to authorise the Fiscal</w:t>
      </w:r>
      <w:r w:rsidRPr="003526A4">
        <w:rPr>
          <w:rFonts w:cs="Times New Roman"/>
          <w:color w:val="000000"/>
        </w:rPr>
        <w:t xml:space="preserve"> Agent</w:t>
      </w:r>
      <w:r w:rsidRPr="003526A4">
        <w:rPr>
          <w:rFonts w:cs="Times New Roman"/>
        </w:rPr>
        <w:t xml:space="preserve"> or any other person to execute all documents and do all things necessary to give effect to any Extraordinary </w:t>
      </w:r>
      <w:proofErr w:type="gramStart"/>
      <w:r w:rsidRPr="003526A4">
        <w:rPr>
          <w:rFonts w:cs="Times New Roman"/>
        </w:rPr>
        <w:t>Resolution;</w:t>
      </w:r>
      <w:proofErr w:type="gramEnd"/>
    </w:p>
    <w:p w14:paraId="7CB115B5" w14:textId="77777777" w:rsidR="00065CBA" w:rsidRPr="003526A4" w:rsidRDefault="00B04E25" w:rsidP="00FE58C3">
      <w:pPr>
        <w:pStyle w:val="Schedule3L5"/>
        <w:numPr>
          <w:ilvl w:val="4"/>
          <w:numId w:val="6"/>
        </w:numPr>
        <w:rPr>
          <w:rFonts w:cs="Times New Roman"/>
        </w:rPr>
      </w:pPr>
      <w:r w:rsidRPr="003526A4">
        <w:rPr>
          <w:rFonts w:cs="Times New Roman"/>
        </w:rPr>
        <w:t>to give any other authorisation or approval which is required to be given by Extraordinary Resolution; and</w:t>
      </w:r>
    </w:p>
    <w:p w14:paraId="309AC5C1" w14:textId="77777777" w:rsidR="00065CBA" w:rsidRPr="003526A4" w:rsidRDefault="00B04E25" w:rsidP="00FE58C3">
      <w:pPr>
        <w:pStyle w:val="Schedule3L5"/>
        <w:numPr>
          <w:ilvl w:val="4"/>
          <w:numId w:val="6"/>
        </w:numPr>
        <w:rPr>
          <w:rFonts w:cs="Times New Roman"/>
        </w:rPr>
      </w:pPr>
      <w:r w:rsidRPr="003526A4">
        <w:rPr>
          <w:rFonts w:cs="Times New Roman"/>
        </w:rPr>
        <w:t>to appoint any persons as a committee to represent the interests of the Noteholders and to confer upon such committee any powers which the Noteholders could themselves exercise by Extraordinary Resolution.</w:t>
      </w:r>
    </w:p>
    <w:p w14:paraId="3CA14079" w14:textId="044A95FF" w:rsidR="00065CBA" w:rsidRPr="003526A4" w:rsidRDefault="00B04E25" w:rsidP="00FE58C3">
      <w:pPr>
        <w:pStyle w:val="Schedule3L3"/>
        <w:numPr>
          <w:ilvl w:val="2"/>
          <w:numId w:val="6"/>
        </w:numPr>
        <w:rPr>
          <w:b/>
          <w:bCs/>
        </w:rPr>
      </w:pPr>
      <w:r w:rsidRPr="003526A4">
        <w:rPr>
          <w:b/>
          <w:bCs/>
        </w:rPr>
        <w:t>ELECTRONIC COMMUNICATIONS</w:t>
      </w:r>
    </w:p>
    <w:p w14:paraId="1133471D" w14:textId="638A5C4B" w:rsidR="00065CBA" w:rsidRPr="003526A4" w:rsidRDefault="00B04E25" w:rsidP="00065CBA">
      <w:pPr>
        <w:pStyle w:val="BodyText1"/>
        <w:rPr>
          <w:lang w:val="en-US" w:eastAsia="zh-CN"/>
        </w:rPr>
      </w:pPr>
      <w:r w:rsidRPr="003526A4">
        <w:rPr>
          <w:lang w:val="en-US" w:eastAsia="zh-CN"/>
        </w:rPr>
        <w:t>For so long as</w:t>
      </w:r>
      <w:r w:rsidR="001A7763">
        <w:rPr>
          <w:lang w:val="en-US" w:eastAsia="zh-CN"/>
        </w:rPr>
        <w:t xml:space="preserve"> (i)</w:t>
      </w:r>
      <w:r w:rsidRPr="003526A4">
        <w:rPr>
          <w:lang w:val="en-US" w:eastAsia="zh-CN"/>
        </w:rPr>
        <w:t xml:space="preserve"> </w:t>
      </w:r>
      <w:r w:rsidR="001A7763">
        <w:rPr>
          <w:lang w:val="en-US" w:eastAsia="zh-CN"/>
        </w:rPr>
        <w:t xml:space="preserve">with respect to Bearer Notes or Registered Notes, </w:t>
      </w:r>
      <w:r w:rsidRPr="003526A4">
        <w:rPr>
          <w:lang w:val="en-US" w:eastAsia="zh-CN"/>
        </w:rPr>
        <w:t>the Notes are in the form of a Global Note held on behalf of or registered in the name of any nominee for, one or more of Clearstream, Luxembourg, Euroclear or any other relevant clearing system (the "</w:t>
      </w:r>
      <w:r w:rsidRPr="003526A4">
        <w:rPr>
          <w:b/>
          <w:bCs/>
          <w:lang w:val="en-US" w:eastAsia="zh-CN"/>
        </w:rPr>
        <w:t>relevant clearing system</w:t>
      </w:r>
      <w:r w:rsidRPr="003526A4">
        <w:rPr>
          <w:lang w:val="en-US" w:eastAsia="zh-CN"/>
        </w:rPr>
        <w:t>")</w:t>
      </w:r>
      <w:r w:rsidR="001A7763">
        <w:rPr>
          <w:lang w:val="en-US" w:eastAsia="zh-CN"/>
        </w:rPr>
        <w:t xml:space="preserve"> or (ii) with respect to </w:t>
      </w:r>
      <w:proofErr w:type="spellStart"/>
      <w:r w:rsidR="001A7763">
        <w:rPr>
          <w:lang w:val="en-US" w:eastAsia="zh-CN"/>
        </w:rPr>
        <w:t>Dematerialised</w:t>
      </w:r>
      <w:proofErr w:type="spellEnd"/>
      <w:r w:rsidR="001A7763">
        <w:rPr>
          <w:lang w:val="en-US" w:eastAsia="zh-CN"/>
        </w:rPr>
        <w:t xml:space="preserve"> Notes, beneficial interests in the Notes are held in a relevant clearing system, then in respect </w:t>
      </w:r>
      <w:r w:rsidRPr="003526A4">
        <w:rPr>
          <w:lang w:val="en-US" w:eastAsia="zh-CN"/>
        </w:rPr>
        <w:t xml:space="preserve">of any resolution proposed by the Issuer or the </w:t>
      </w:r>
      <w:r w:rsidRPr="003526A4">
        <w:rPr>
          <w:rFonts w:cs="Times New Roman"/>
        </w:rPr>
        <w:t>Fiscal</w:t>
      </w:r>
      <w:r w:rsidRPr="003526A4">
        <w:rPr>
          <w:rFonts w:cs="Times New Roman"/>
          <w:color w:val="000000"/>
        </w:rPr>
        <w:t xml:space="preserve"> Agent</w:t>
      </w:r>
      <w:r w:rsidRPr="003526A4">
        <w:rPr>
          <w:lang w:val="en-US" w:eastAsia="zh-CN"/>
        </w:rPr>
        <w:t>:</w:t>
      </w:r>
    </w:p>
    <w:p w14:paraId="773BDF40" w14:textId="77777777" w:rsidR="00065CBA" w:rsidRPr="003526A4" w:rsidRDefault="00B04E25" w:rsidP="00FE58C3">
      <w:pPr>
        <w:pStyle w:val="Schedule3L4"/>
        <w:numPr>
          <w:ilvl w:val="3"/>
          <w:numId w:val="6"/>
        </w:numPr>
        <w:rPr>
          <w:b/>
          <w:bCs/>
        </w:rPr>
      </w:pPr>
      <w:r w:rsidRPr="003526A4">
        <w:rPr>
          <w:b/>
          <w:bCs/>
        </w:rPr>
        <w:t>Electronic Consent</w:t>
      </w:r>
    </w:p>
    <w:p w14:paraId="4EF09189" w14:textId="7EFA79C4" w:rsidR="00065CBA" w:rsidRPr="003526A4" w:rsidRDefault="00B04E25" w:rsidP="00065CBA">
      <w:pPr>
        <w:pStyle w:val="BodyText1"/>
        <w:rPr>
          <w:lang w:eastAsia="zh-CN"/>
        </w:rPr>
      </w:pPr>
      <w:r w:rsidRPr="003526A4">
        <w:rPr>
          <w:lang w:eastAsia="zh-CN"/>
        </w:rPr>
        <w:t xml:space="preserve">Where the terms of the resolution proposed by the Issuer or the </w:t>
      </w:r>
      <w:r w:rsidRPr="003526A4">
        <w:rPr>
          <w:rFonts w:cs="Times New Roman"/>
        </w:rPr>
        <w:t>Fiscal</w:t>
      </w:r>
      <w:r w:rsidRPr="003526A4">
        <w:rPr>
          <w:rFonts w:cs="Times New Roman"/>
          <w:color w:val="000000"/>
        </w:rPr>
        <w:t xml:space="preserve"> Agent</w:t>
      </w:r>
      <w:r w:rsidRPr="003526A4">
        <w:rPr>
          <w:lang w:eastAsia="zh-CN"/>
        </w:rPr>
        <w:t xml:space="preserve"> (as the case may be) have been notified to the Noteholders through the relevant clearing system(s) as provided in sub-paragraphs (i) and/or (ii) below, each of the Issuer and the </w:t>
      </w:r>
      <w:r w:rsidRPr="003526A4">
        <w:rPr>
          <w:rFonts w:cs="Times New Roman"/>
        </w:rPr>
        <w:t>Fiscal</w:t>
      </w:r>
      <w:r w:rsidRPr="003526A4">
        <w:rPr>
          <w:rFonts w:cs="Times New Roman"/>
          <w:color w:val="000000"/>
        </w:rPr>
        <w:t xml:space="preserve"> Agent</w:t>
      </w:r>
      <w:r w:rsidRPr="003526A4">
        <w:rPr>
          <w:lang w:eastAsia="zh-CN"/>
        </w:rPr>
        <w:t xml:space="preserve"> shall be entitled to rely upon approval of such resolution given by way of electronic consents communicated through the electronic communications systems of the relevant clearing system(s) to the </w:t>
      </w:r>
      <w:r w:rsidRPr="003526A4">
        <w:rPr>
          <w:rFonts w:cs="Times New Roman"/>
        </w:rPr>
        <w:t>Fiscal</w:t>
      </w:r>
      <w:r w:rsidRPr="003526A4">
        <w:rPr>
          <w:rFonts w:cs="Times New Roman"/>
          <w:color w:val="000000"/>
        </w:rPr>
        <w:t xml:space="preserve"> Agent</w:t>
      </w:r>
      <w:r w:rsidRPr="003526A4">
        <w:rPr>
          <w:lang w:eastAsia="zh-CN"/>
        </w:rPr>
        <w:t xml:space="preserve"> in accordance with their operating rules and procedures by or on behalf of the holders of</w:t>
      </w:r>
      <w:r w:rsidR="002F0F86">
        <w:rPr>
          <w:lang w:eastAsia="zh-CN"/>
        </w:rPr>
        <w:t xml:space="preserve"> beneficial interests in the Notes which represent</w:t>
      </w:r>
      <w:r w:rsidRPr="003526A4">
        <w:rPr>
          <w:lang w:eastAsia="zh-CN"/>
        </w:rPr>
        <w:t xml:space="preserve"> not less than [</w:t>
      </w:r>
      <w:r w:rsidR="003B4C88">
        <w:rPr>
          <w:lang w:eastAsia="zh-CN"/>
        </w:rPr>
        <w:t>75</w:t>
      </w:r>
      <w:r w:rsidRPr="003526A4">
        <w:rPr>
          <w:lang w:eastAsia="zh-CN"/>
        </w:rPr>
        <w:t xml:space="preserve">] per cent. in </w:t>
      </w:r>
      <w:r>
        <w:rPr>
          <w:lang w:eastAsia="zh-CN"/>
        </w:rPr>
        <w:t>aggregate principal</w:t>
      </w:r>
      <w:r w:rsidRPr="003526A4">
        <w:rPr>
          <w:lang w:eastAsia="zh-CN"/>
        </w:rPr>
        <w:t xml:space="preserve"> amount of the Notes outstanding (the "</w:t>
      </w:r>
      <w:r w:rsidRPr="003526A4">
        <w:rPr>
          <w:b/>
          <w:lang w:eastAsia="zh-CN"/>
        </w:rPr>
        <w:t>Required Proportion</w:t>
      </w:r>
      <w:r w:rsidRPr="003526A4">
        <w:rPr>
          <w:lang w:eastAsia="zh-CN"/>
        </w:rPr>
        <w:t>") ("</w:t>
      </w:r>
      <w:r w:rsidRPr="003526A4">
        <w:rPr>
          <w:b/>
          <w:lang w:eastAsia="zh-CN"/>
        </w:rPr>
        <w:t>Electronic Consent</w:t>
      </w:r>
      <w:r w:rsidRPr="003526A4">
        <w:rPr>
          <w:lang w:eastAsia="zh-CN"/>
        </w:rPr>
        <w:t>") by [close of business] on the date of the blocking of their accounts in the relevant clearing systems(s) (the "</w:t>
      </w:r>
      <w:r w:rsidRPr="003526A4">
        <w:rPr>
          <w:b/>
          <w:lang w:eastAsia="zh-CN"/>
        </w:rPr>
        <w:t>Consent Date</w:t>
      </w:r>
      <w:r w:rsidRPr="003526A4">
        <w:rPr>
          <w:lang w:eastAsia="zh-CN"/>
        </w:rPr>
        <w:t xml:space="preserve">"). Any resolution passed in such manner shall be binding on all Noteholders, even if the relevant consent or instruction proves to be defective. None of the Issuer or the </w:t>
      </w:r>
      <w:r w:rsidRPr="003526A4">
        <w:rPr>
          <w:rFonts w:cs="Times New Roman"/>
        </w:rPr>
        <w:t>Fiscal</w:t>
      </w:r>
      <w:r w:rsidRPr="003526A4">
        <w:rPr>
          <w:rFonts w:cs="Times New Roman"/>
          <w:color w:val="000000"/>
        </w:rPr>
        <w:t xml:space="preserve"> Agent</w:t>
      </w:r>
      <w:r w:rsidRPr="003526A4">
        <w:rPr>
          <w:lang w:eastAsia="zh-CN"/>
        </w:rPr>
        <w:t xml:space="preserve"> shall be liable or responsible to anyone for such reliance.</w:t>
      </w:r>
    </w:p>
    <w:p w14:paraId="7E0C1533" w14:textId="2C254111" w:rsidR="00065CBA" w:rsidRPr="003526A4" w:rsidRDefault="00B04E25" w:rsidP="00FE58C3">
      <w:pPr>
        <w:pStyle w:val="Schedule3L5"/>
        <w:numPr>
          <w:ilvl w:val="4"/>
          <w:numId w:val="6"/>
        </w:numPr>
      </w:pPr>
      <w:r w:rsidRPr="003526A4">
        <w:t>When a proposal for a resolution to be passed as an Electronic Consent has been made, at least 10 days’ notice (exclusive of the day on which the notice is given and of the day on which affirmative consents will be counted) shall be given to the Noteholders through the relevant clearing system(s). The notice shall specify, in sufficient detail to enable holders to give their consents in relation to the proposed resolution, the method by which their consents may be given (including, where applicable, the Consent Date by which they must be received in order for such consents to be validly given, in each case subject to and in accordance with the operating rules and procedures of the relevant clearing system(s).</w:t>
      </w:r>
    </w:p>
    <w:p w14:paraId="30963CF7" w14:textId="77777777" w:rsidR="00065CBA" w:rsidRPr="003526A4" w:rsidRDefault="00B04E25" w:rsidP="00FE58C3">
      <w:pPr>
        <w:pStyle w:val="Schedule3L5"/>
        <w:numPr>
          <w:ilvl w:val="4"/>
          <w:numId w:val="6"/>
        </w:numPr>
      </w:pPr>
      <w:r w:rsidRPr="003526A4">
        <w:t>If, on the Consent Date on which the consents in respect of an Electronic Consent are first counted, such consents do not represent the Required Proportion, the resolution shall, if the party proposing such resolution (the "</w:t>
      </w:r>
      <w:r w:rsidRPr="003526A4">
        <w:rPr>
          <w:b/>
        </w:rPr>
        <w:t>Proposer</w:t>
      </w:r>
      <w:r w:rsidRPr="003526A4">
        <w:t xml:space="preserve">") so determines, be deemed to be defeated. Such determination shall be notified in writing to the other parties to this Agreement. Alternatively, the Proposer may give a further notice to Noteholders that the resolution will be proposed again on such date and for such period as shall be agreed with the </w:t>
      </w:r>
      <w:r w:rsidRPr="003526A4">
        <w:rPr>
          <w:rFonts w:cs="Times New Roman"/>
        </w:rPr>
        <w:t>Fiscal</w:t>
      </w:r>
      <w:r w:rsidRPr="003526A4">
        <w:rPr>
          <w:rFonts w:cs="Times New Roman"/>
          <w:color w:val="000000"/>
        </w:rPr>
        <w:t xml:space="preserve"> Agent</w:t>
      </w:r>
      <w:r w:rsidRPr="003526A4">
        <w:t xml:space="preserve"> (unless the </w:t>
      </w:r>
      <w:r w:rsidRPr="003526A4">
        <w:rPr>
          <w:rFonts w:cs="Times New Roman"/>
        </w:rPr>
        <w:t>Fiscal</w:t>
      </w:r>
      <w:r w:rsidRPr="003526A4">
        <w:rPr>
          <w:rFonts w:cs="Times New Roman"/>
          <w:color w:val="000000"/>
        </w:rPr>
        <w:t xml:space="preserve"> Agent</w:t>
      </w:r>
      <w:r w:rsidRPr="003526A4">
        <w:t xml:space="preserve"> is the Proposer). Such notice must inform Noteholders that insufficient consents were received in relation to the original resolution and the information specified in sub-paragraph (i) above. </w:t>
      </w:r>
      <w:proofErr w:type="gramStart"/>
      <w:r w:rsidRPr="003526A4">
        <w:t>For the purpose of</w:t>
      </w:r>
      <w:proofErr w:type="gramEnd"/>
      <w:r w:rsidRPr="003526A4">
        <w:t xml:space="preserve"> such further notice, references to "Consent Date" shall be construed accordingly.</w:t>
      </w:r>
    </w:p>
    <w:p w14:paraId="0EAD97E4" w14:textId="04055EAE" w:rsidR="00065CBA" w:rsidRPr="003526A4" w:rsidRDefault="00B04E25" w:rsidP="00065CBA">
      <w:pPr>
        <w:pStyle w:val="BodyText1"/>
      </w:pPr>
      <w:r w:rsidRPr="003526A4">
        <w:t xml:space="preserve">For the avoidance of doubt, an Electronic Consent may only be used in relation to a resolution proposed by the Issuer or the </w:t>
      </w:r>
      <w:r w:rsidRPr="003526A4">
        <w:rPr>
          <w:rFonts w:cs="Times New Roman"/>
        </w:rPr>
        <w:t>Fiscal</w:t>
      </w:r>
      <w:r w:rsidRPr="003526A4">
        <w:rPr>
          <w:rFonts w:cs="Times New Roman"/>
          <w:color w:val="000000"/>
        </w:rPr>
        <w:t xml:space="preserve"> Agent</w:t>
      </w:r>
      <w:r w:rsidRPr="003526A4">
        <w:t xml:space="preserve"> which is not then the subject of a meeting that has been validly convened in accordance with this </w:t>
      </w:r>
      <w:r w:rsidRPr="003526A4">
        <w:fldChar w:fldCharType="begin"/>
      </w:r>
      <w:r w:rsidRPr="003526A4">
        <w:instrText xml:space="preserve"> REF _Ref57821606 \r \h  \* MERGEFORMAT </w:instrText>
      </w:r>
      <w:r w:rsidRPr="003526A4">
        <w:fldChar w:fldCharType="separate"/>
      </w:r>
      <w:r w:rsidR="000C7B32">
        <w:t>Schedule 2</w:t>
      </w:r>
      <w:r w:rsidRPr="003526A4">
        <w:fldChar w:fldCharType="end"/>
      </w:r>
      <w:r w:rsidRPr="003526A4">
        <w:t xml:space="preserve"> above; and</w:t>
      </w:r>
    </w:p>
    <w:p w14:paraId="34A8B63C" w14:textId="77777777" w:rsidR="00065CBA" w:rsidRPr="003526A4" w:rsidRDefault="00B04E25" w:rsidP="00FE58C3">
      <w:pPr>
        <w:pStyle w:val="Schedule3L4"/>
        <w:numPr>
          <w:ilvl w:val="3"/>
          <w:numId w:val="6"/>
        </w:numPr>
        <w:rPr>
          <w:b/>
          <w:bCs/>
        </w:rPr>
      </w:pPr>
      <w:r w:rsidRPr="003526A4">
        <w:rPr>
          <w:b/>
          <w:bCs/>
        </w:rPr>
        <w:t xml:space="preserve">Written Resolution </w:t>
      </w:r>
    </w:p>
    <w:p w14:paraId="4763DC4F" w14:textId="51EA9B80" w:rsidR="00065CBA" w:rsidRPr="003526A4" w:rsidRDefault="00B04E25" w:rsidP="00065CBA">
      <w:pPr>
        <w:pStyle w:val="BodyText1"/>
        <w:rPr>
          <w:rFonts w:cs="Times New Roman"/>
          <w:b/>
          <w:bCs/>
        </w:rPr>
      </w:pPr>
      <w:r w:rsidRPr="003526A4">
        <w:t>Where Electronic Consent is not being sought,</w:t>
      </w:r>
      <w:r w:rsidR="002F0F86">
        <w:t xml:space="preserve"> for the purposes of determining whether a Written Resolution has been validly passed,</w:t>
      </w:r>
      <w:r w:rsidRPr="003526A4">
        <w:t xml:space="preserve"> the Issuer and the </w:t>
      </w:r>
      <w:r w:rsidRPr="003526A4">
        <w:rPr>
          <w:rFonts w:cs="Times New Roman"/>
        </w:rPr>
        <w:t>Fiscal</w:t>
      </w:r>
      <w:r w:rsidRPr="003526A4">
        <w:rPr>
          <w:rFonts w:cs="Times New Roman"/>
          <w:color w:val="000000"/>
        </w:rPr>
        <w:t xml:space="preserve"> Agent</w:t>
      </w:r>
      <w:r w:rsidRPr="003526A4">
        <w:t xml:space="preserve"> shall be entitled to rely on consent or instructions given in writing directly to the Issuer and/or the </w:t>
      </w:r>
      <w:r w:rsidRPr="003526A4">
        <w:rPr>
          <w:rFonts w:cs="Times New Roman"/>
        </w:rPr>
        <w:t>Fiscal</w:t>
      </w:r>
      <w:r w:rsidRPr="003526A4">
        <w:rPr>
          <w:rFonts w:cs="Times New Roman"/>
          <w:color w:val="000000"/>
        </w:rPr>
        <w:t xml:space="preserve"> Agent</w:t>
      </w:r>
      <w:r w:rsidRPr="003526A4">
        <w:t>, as the case may be, (a) by accountholders in the clearing system(s) with entitlements to such Global Note</w:t>
      </w:r>
      <w:r w:rsidR="002F0F86">
        <w:t xml:space="preserve"> or</w:t>
      </w:r>
      <w:r w:rsidR="004C679B">
        <w:t xml:space="preserve"> which hold beneficial interests in respect of the Dematerialised Notes (such accountholders, the "</w:t>
      </w:r>
      <w:r w:rsidR="004C679B">
        <w:rPr>
          <w:b/>
          <w:bCs/>
        </w:rPr>
        <w:t>Relevant Accountholders</w:t>
      </w:r>
      <w:r w:rsidR="004C679B">
        <w:t>")</w:t>
      </w:r>
      <w:r w:rsidR="002F0F86">
        <w:t xml:space="preserve"> </w:t>
      </w:r>
      <w:r w:rsidRPr="003526A4">
        <w:t>and/or, (b) where the</w:t>
      </w:r>
      <w:r w:rsidR="004C679B">
        <w:t xml:space="preserve"> Relevant</w:t>
      </w:r>
      <w:r w:rsidRPr="003526A4">
        <w:t xml:space="preserve"> </w:t>
      </w:r>
      <w:r w:rsidR="004C679B">
        <w:t>A</w:t>
      </w:r>
      <w:r w:rsidRPr="003526A4">
        <w:t>ccountholders</w:t>
      </w:r>
      <w:r w:rsidR="002F0F86">
        <w:t xml:space="preserve"> </w:t>
      </w:r>
      <w:r w:rsidR="004C679B">
        <w:t xml:space="preserve">hold any such </w:t>
      </w:r>
      <w:r w:rsidRPr="003526A4">
        <w:t>entitlement</w:t>
      </w:r>
      <w:r w:rsidR="004C679B">
        <w:t xml:space="preserve"> or beneficial interest</w:t>
      </w:r>
      <w:r w:rsidRPr="003526A4">
        <w:t xml:space="preserve"> on behalf of another person, on written consent from or written instruction by the person identified by that </w:t>
      </w:r>
      <w:r w:rsidR="004C679B">
        <w:t>Relevant A</w:t>
      </w:r>
      <w:r w:rsidRPr="003526A4">
        <w:t>ccountholder</w:t>
      </w:r>
      <w:r w:rsidR="004C679B">
        <w:t xml:space="preserve"> </w:t>
      </w:r>
      <w:r w:rsidRPr="003526A4">
        <w:t xml:space="preserve">as the person for whom such entitlement </w:t>
      </w:r>
      <w:r w:rsidR="004C679B">
        <w:t xml:space="preserve">or beneficial interest </w:t>
      </w:r>
      <w:r w:rsidRPr="003526A4">
        <w:t xml:space="preserve">is held. For the purpose of establishing the entitlement to give any such consent or instruction, the Issuer and the </w:t>
      </w:r>
      <w:r w:rsidRPr="003526A4">
        <w:rPr>
          <w:rFonts w:cs="Times New Roman"/>
        </w:rPr>
        <w:t>Fiscal</w:t>
      </w:r>
      <w:r w:rsidRPr="003526A4">
        <w:rPr>
          <w:rFonts w:cs="Times New Roman"/>
          <w:color w:val="000000"/>
        </w:rPr>
        <w:t xml:space="preserve"> Agent</w:t>
      </w:r>
      <w:r w:rsidRPr="003526A4">
        <w:t xml:space="preserve"> shall be entitled to rely on any certificate or other document issued by, in the case of (a) above, Clearstream, Luxembourg, Euroclear or any other relevant clearing system</w:t>
      </w:r>
      <w:r w:rsidR="003B4C88">
        <w:t xml:space="preserve"> (the "</w:t>
      </w:r>
      <w:r w:rsidR="003B4C88" w:rsidRPr="003B4C88">
        <w:rPr>
          <w:b/>
          <w:bCs/>
        </w:rPr>
        <w:t>relevant clearing system</w:t>
      </w:r>
      <w:r w:rsidR="003B4C88">
        <w:t>")</w:t>
      </w:r>
      <w:r w:rsidRPr="003526A4">
        <w:t xml:space="preserve"> and, in the case of (b) above, the relevant clearing system and the</w:t>
      </w:r>
      <w:r w:rsidR="004C679B">
        <w:t xml:space="preserve"> Relevant A</w:t>
      </w:r>
      <w:r w:rsidRPr="003526A4">
        <w:t>ccountholder identified by the relevant clearing system for the purposes of (b) above. Any resolution passed in such manner shall</w:t>
      </w:r>
      <w:r w:rsidR="004C679B">
        <w:t xml:space="preserve"> take effect as i</w:t>
      </w:r>
      <w:r w:rsidR="000D5DA8">
        <w:t>f</w:t>
      </w:r>
      <w:r w:rsidR="004C679B">
        <w:t xml:space="preserve"> it had been signed by or on behalf of the Noteholders an</w:t>
      </w:r>
      <w:r w:rsidR="000D5DA8">
        <w:t>d</w:t>
      </w:r>
      <w:r w:rsidR="004C679B">
        <w:t xml:space="preserve"> shall</w:t>
      </w:r>
      <w:r w:rsidRPr="003526A4">
        <w:t xml:space="preserve"> be binding on all Noteholders, even if the relevant consent or instruction proves to be defective. Any such certificate or other document shall be conclusive and binding for all purposes. Any such certificate or other document may comprise any form of statement or print out of electronic records provided by the relevant clearing system in accordance with its usual procedures and in which the </w:t>
      </w:r>
      <w:r w:rsidR="003B4C88">
        <w:t>Relevant</w:t>
      </w:r>
      <w:r w:rsidR="006E7D36">
        <w:t xml:space="preserve"> Accountholder</w:t>
      </w:r>
      <w:r w:rsidR="003B4C88">
        <w:t xml:space="preserve"> </w:t>
      </w:r>
      <w:r w:rsidRPr="003526A4">
        <w:t xml:space="preserve">is clearly identified together with the amount of such holding.  None of the Issuer nor the </w:t>
      </w:r>
      <w:r w:rsidRPr="003526A4">
        <w:rPr>
          <w:rFonts w:cs="Times New Roman"/>
        </w:rPr>
        <w:t>Fiscal</w:t>
      </w:r>
      <w:r w:rsidRPr="003526A4">
        <w:rPr>
          <w:rFonts w:cs="Times New Roman"/>
          <w:color w:val="000000"/>
        </w:rPr>
        <w:t xml:space="preserve"> Agent</w:t>
      </w:r>
      <w:r w:rsidRPr="003526A4">
        <w:t xml:space="preserve"> shall be liable to any person by reason of having accepted as valid or not having rejected any certificate or other document to such effect purporting to be issued by any such person and subsequently found to be forged or not authentic.</w:t>
      </w:r>
    </w:p>
    <w:p w14:paraId="5D07AB99" w14:textId="77777777" w:rsidR="00065CBA" w:rsidRPr="003526A4" w:rsidRDefault="00B04E25" w:rsidP="00FE58C3">
      <w:pPr>
        <w:pStyle w:val="Schedule3L3"/>
        <w:numPr>
          <w:ilvl w:val="2"/>
          <w:numId w:val="6"/>
        </w:numPr>
        <w:rPr>
          <w:rFonts w:cs="Times New Roman"/>
          <w:b/>
          <w:bCs/>
        </w:rPr>
      </w:pPr>
      <w:r w:rsidRPr="003526A4">
        <w:rPr>
          <w:rFonts w:cs="Times New Roman"/>
          <w:b/>
          <w:bCs/>
        </w:rPr>
        <w:t>EXTRAORDINARY RESOLUTION BINDS ALL HOLDERS</w:t>
      </w:r>
    </w:p>
    <w:p w14:paraId="0A4EF1D0" w14:textId="77777777" w:rsidR="00065CBA" w:rsidRPr="003526A4" w:rsidRDefault="00B04E25" w:rsidP="00065CBA">
      <w:pPr>
        <w:pStyle w:val="BodyText1"/>
        <w:rPr>
          <w:rFonts w:cs="Times New Roman"/>
        </w:rPr>
      </w:pPr>
      <w:r w:rsidRPr="003526A4">
        <w:rPr>
          <w:rFonts w:cs="Times New Roman"/>
        </w:rPr>
        <w:t xml:space="preserve">An Extraordinary Resolution shall be binding upon all Noteholders and holders of Coupons and Talons </w:t>
      </w:r>
      <w:proofErr w:type="gramStart"/>
      <w:r w:rsidRPr="003526A4">
        <w:rPr>
          <w:rFonts w:cs="Times New Roman"/>
        </w:rPr>
        <w:t>whether or not</w:t>
      </w:r>
      <w:proofErr w:type="gramEnd"/>
      <w:r w:rsidRPr="003526A4">
        <w:rPr>
          <w:rFonts w:cs="Times New Roman"/>
        </w:rPr>
        <w:t xml:space="preserve"> present at such Meeting and each of the Noteholders shall be bound to give effect to it accordingly.  Notice of the result of every vote on an Extraordinary Resolution shall be given to the Noteholders and the Paying Agents (with a copy to the Issuer) within 14 days of the conclusion of the Meeting.</w:t>
      </w:r>
    </w:p>
    <w:p w14:paraId="119F7B40" w14:textId="77777777" w:rsidR="00065CBA" w:rsidRPr="003526A4" w:rsidRDefault="00B04E25" w:rsidP="00FE58C3">
      <w:pPr>
        <w:pStyle w:val="Schedule3L3"/>
        <w:numPr>
          <w:ilvl w:val="2"/>
          <w:numId w:val="6"/>
        </w:numPr>
        <w:rPr>
          <w:rFonts w:cs="Times New Roman"/>
          <w:b/>
          <w:bCs/>
        </w:rPr>
      </w:pPr>
      <w:r w:rsidRPr="003526A4">
        <w:rPr>
          <w:rFonts w:cs="Times New Roman"/>
          <w:b/>
          <w:bCs/>
        </w:rPr>
        <w:t>MINUTES</w:t>
      </w:r>
    </w:p>
    <w:p w14:paraId="2E48130E" w14:textId="77777777" w:rsidR="00065CBA" w:rsidRPr="003526A4" w:rsidRDefault="00B04E25" w:rsidP="00065CBA">
      <w:pPr>
        <w:pStyle w:val="BodyText1"/>
        <w:rPr>
          <w:rFonts w:cs="Times New Roman"/>
        </w:rPr>
      </w:pPr>
      <w:r w:rsidRPr="003526A4">
        <w:rPr>
          <w:rFonts w:cs="Times New Roman"/>
        </w:rPr>
        <w:t xml:space="preserve">Minutes shall be made of all resolutions and proceedings at each Meeting.  The Chairperson shall sign the minutes, which shall be prima facie evidence of the proceedings recorded therein.  Unless and until the contrary is proved, every such Meeting in respect of the proceedings of which minutes have been summarised and signed shall be deemed to have been duly convened and held and all resolutions </w:t>
      </w:r>
      <w:proofErr w:type="gramStart"/>
      <w:r w:rsidRPr="003526A4">
        <w:rPr>
          <w:rFonts w:cs="Times New Roman"/>
        </w:rPr>
        <w:t>passed</w:t>
      </w:r>
      <w:proofErr w:type="gramEnd"/>
      <w:r w:rsidRPr="003526A4">
        <w:rPr>
          <w:rFonts w:cs="Times New Roman"/>
        </w:rPr>
        <w:t xml:space="preserve"> or proceedings transacted at it to have been duly passed and transacted.</w:t>
      </w:r>
    </w:p>
    <w:p w14:paraId="1E0FBA88" w14:textId="77777777" w:rsidR="00065CBA" w:rsidRPr="003526A4" w:rsidRDefault="00B04E25" w:rsidP="00FE58C3">
      <w:pPr>
        <w:pStyle w:val="Schedule3L3"/>
        <w:numPr>
          <w:ilvl w:val="2"/>
          <w:numId w:val="6"/>
        </w:numPr>
        <w:rPr>
          <w:rFonts w:cs="Times New Roman"/>
          <w:b/>
          <w:bCs/>
        </w:rPr>
      </w:pPr>
      <w:r w:rsidRPr="003526A4">
        <w:rPr>
          <w:rFonts w:cs="Times New Roman"/>
          <w:b/>
          <w:bCs/>
        </w:rPr>
        <w:t>WRITTEN RESOLUTION</w:t>
      </w:r>
    </w:p>
    <w:p w14:paraId="5C73C0F5" w14:textId="3E0319CF" w:rsidR="00065CBA" w:rsidRPr="003526A4" w:rsidRDefault="00B04E25" w:rsidP="00065CBA">
      <w:pPr>
        <w:pStyle w:val="BodyText1"/>
        <w:rPr>
          <w:rFonts w:cs="Times New Roman"/>
        </w:rPr>
      </w:pPr>
      <w:r w:rsidRPr="003526A4">
        <w:rPr>
          <w:rFonts w:cs="Times New Roman"/>
        </w:rPr>
        <w:t>A Written Resolution or Electronic Consent shall take effect as if it were an Extraordinary Resolution.</w:t>
      </w:r>
      <w:bookmarkEnd w:id="224"/>
    </w:p>
    <w:p w14:paraId="5FBE50C4" w14:textId="77777777" w:rsidR="00065CBA" w:rsidRDefault="00B04E25" w:rsidP="00FE58C3">
      <w:pPr>
        <w:pStyle w:val="Schedule3L1"/>
        <w:numPr>
          <w:ilvl w:val="0"/>
          <w:numId w:val="6"/>
        </w:numPr>
        <w:ind w:left="0"/>
        <w:rPr>
          <w:rFonts w:cs="Times New Roman"/>
        </w:rPr>
      </w:pPr>
      <w:bookmarkStart w:id="228" w:name="_Ref154491915"/>
      <w:bookmarkStart w:id="229" w:name="_Ref154492025"/>
      <w:bookmarkStart w:id="230" w:name="_DocXamine_Paragraph495_18"/>
      <w:bookmarkEnd w:id="225"/>
      <w:r w:rsidRPr="003526A4">
        <w:rPr>
          <w:rFonts w:cs="Times New Roman"/>
        </w:rPr>
        <w:br/>
      </w:r>
      <w:bookmarkStart w:id="231" w:name="_Toc175929980"/>
      <w:bookmarkStart w:id="232" w:name="_Toc207379695"/>
      <w:r w:rsidRPr="003526A4">
        <w:rPr>
          <w:rFonts w:cs="Times New Roman"/>
        </w:rPr>
        <w:t>The Specified Offices of the Agents</w:t>
      </w:r>
      <w:bookmarkEnd w:id="228"/>
      <w:bookmarkEnd w:id="229"/>
      <w:bookmarkEnd w:id="231"/>
      <w:bookmarkEnd w:id="232"/>
    </w:p>
    <w:p w14:paraId="5C6EBD05" w14:textId="60872A35" w:rsidR="000B0A0D" w:rsidRPr="00D91734" w:rsidRDefault="000B0A0D" w:rsidP="000B0A0D">
      <w:pPr>
        <w:pStyle w:val="BodyText"/>
        <w:jc w:val="center"/>
        <w:rPr>
          <w:rFonts w:cs="Times New Roman"/>
          <w:b/>
          <w:bCs/>
        </w:rPr>
      </w:pPr>
      <w:bookmarkStart w:id="233" w:name="_Hlk207113580"/>
      <w:r w:rsidRPr="00D91734">
        <w:rPr>
          <w:b/>
          <w:bCs/>
        </w:rPr>
        <w:t>[</w:t>
      </w:r>
      <w:r w:rsidRPr="00D91734">
        <w:rPr>
          <w:b/>
          <w:bCs/>
          <w:i/>
          <w:iCs/>
        </w:rPr>
        <w:t>To be inserted</w:t>
      </w:r>
      <w:r w:rsidRPr="00D91734">
        <w:rPr>
          <w:b/>
          <w:bCs/>
        </w:rPr>
        <w:t>]</w:t>
      </w:r>
    </w:p>
    <w:bookmarkEnd w:id="233"/>
    <w:p w14:paraId="22F1515B" w14:textId="1F56559D" w:rsidR="000B0A0D" w:rsidRPr="000B0A0D" w:rsidRDefault="000B0A0D" w:rsidP="000B0A0D"/>
    <w:p w14:paraId="6455D482" w14:textId="77777777" w:rsidR="00065CBA" w:rsidRPr="003526A4" w:rsidRDefault="00B04E25" w:rsidP="00FE58C3">
      <w:pPr>
        <w:pStyle w:val="Schedule3L1"/>
        <w:numPr>
          <w:ilvl w:val="0"/>
          <w:numId w:val="6"/>
        </w:numPr>
        <w:ind w:left="0"/>
        <w:rPr>
          <w:rFonts w:cs="Times New Roman"/>
        </w:rPr>
      </w:pPr>
      <w:bookmarkStart w:id="234" w:name="_Ref154491875"/>
      <w:bookmarkStart w:id="235" w:name="_DocXamine_Paragraph515_18"/>
      <w:bookmarkEnd w:id="230"/>
      <w:r w:rsidRPr="003526A4">
        <w:rPr>
          <w:rFonts w:cs="Times New Roman"/>
        </w:rPr>
        <w:br/>
      </w:r>
      <w:bookmarkStart w:id="236" w:name="_Toc175929981"/>
      <w:bookmarkStart w:id="237" w:name="_Toc207379696"/>
      <w:r w:rsidRPr="003526A4">
        <w:rPr>
          <w:rFonts w:cs="Times New Roman"/>
        </w:rPr>
        <w:t>Form of Calculation Agent Appointment Letter</w:t>
      </w:r>
      <w:bookmarkEnd w:id="234"/>
      <w:bookmarkEnd w:id="236"/>
      <w:bookmarkEnd w:id="237"/>
    </w:p>
    <w:bookmarkEnd w:id="235"/>
    <w:p w14:paraId="78AD03F9" w14:textId="465AD8ED" w:rsidR="00D91734" w:rsidRPr="00D91734" w:rsidRDefault="00D91734" w:rsidP="00D91734">
      <w:pPr>
        <w:pStyle w:val="BodyText"/>
        <w:jc w:val="center"/>
        <w:rPr>
          <w:rFonts w:cs="Times New Roman"/>
          <w:b/>
          <w:bCs/>
        </w:rPr>
      </w:pPr>
      <w:r w:rsidRPr="00D91734">
        <w:rPr>
          <w:b/>
          <w:bCs/>
        </w:rPr>
        <w:t>[</w:t>
      </w:r>
      <w:r w:rsidRPr="00D91734">
        <w:rPr>
          <w:b/>
          <w:bCs/>
          <w:i/>
          <w:iCs/>
        </w:rPr>
        <w:t>To be inserted</w:t>
      </w:r>
      <w:r w:rsidRPr="00D91734">
        <w:rPr>
          <w:b/>
          <w:bCs/>
        </w:rPr>
        <w:t>]</w:t>
      </w:r>
    </w:p>
    <w:p w14:paraId="4BD9E5E1" w14:textId="207E60C5" w:rsidR="00065CBA" w:rsidRPr="00D91734" w:rsidRDefault="00065CBA" w:rsidP="00065CBA">
      <w:pPr>
        <w:pStyle w:val="BodyText"/>
        <w:keepNext/>
        <w:rPr>
          <w:rFonts w:cs="Times New Roman"/>
        </w:rPr>
      </w:pPr>
    </w:p>
    <w:p w14:paraId="0154CB6C" w14:textId="77777777" w:rsidR="00065CBA" w:rsidRPr="003526A4" w:rsidRDefault="00065CBA" w:rsidP="00065CBA">
      <w:pPr>
        <w:pStyle w:val="BodyText"/>
      </w:pPr>
    </w:p>
    <w:p w14:paraId="2D0CAA2E" w14:textId="77777777" w:rsidR="00065CBA" w:rsidRPr="003526A4" w:rsidRDefault="00B04E25" w:rsidP="00FE58C3">
      <w:pPr>
        <w:pStyle w:val="Schedule3L1"/>
        <w:numPr>
          <w:ilvl w:val="0"/>
          <w:numId w:val="6"/>
        </w:numPr>
        <w:ind w:left="0"/>
        <w:rPr>
          <w:rFonts w:cs="Times New Roman"/>
        </w:rPr>
      </w:pPr>
      <w:r w:rsidRPr="003526A4">
        <w:rPr>
          <w:rFonts w:cs="Times New Roman"/>
        </w:rPr>
        <w:br/>
      </w:r>
      <w:bookmarkStart w:id="238" w:name="_Ref219703239"/>
      <w:bookmarkStart w:id="239" w:name="_Toc340836329"/>
      <w:bookmarkStart w:id="240" w:name="_Toc175929982"/>
      <w:bookmarkStart w:id="241" w:name="_Toc207379697"/>
      <w:r w:rsidRPr="003526A4">
        <w:rPr>
          <w:rFonts w:cs="Times New Roman"/>
        </w:rPr>
        <w:t>Form of Put Option Notice</w:t>
      </w:r>
      <w:bookmarkEnd w:id="238"/>
      <w:bookmarkEnd w:id="239"/>
      <w:bookmarkEnd w:id="240"/>
      <w:bookmarkEnd w:id="241"/>
    </w:p>
    <w:p w14:paraId="59E9662D" w14:textId="201C305C" w:rsidR="00065CBA" w:rsidRPr="003526A4" w:rsidRDefault="00B04E25" w:rsidP="00065CBA">
      <w:pPr>
        <w:pStyle w:val="BodyText"/>
      </w:pPr>
      <w:r w:rsidRPr="003526A4">
        <w:t>[</w:t>
      </w:r>
      <w:r w:rsidRPr="003526A4">
        <w:rPr>
          <w:i/>
        </w:rPr>
        <w:t>If the relevant Notes are in global form</w:t>
      </w:r>
      <w:r w:rsidR="0035200D">
        <w:rPr>
          <w:i/>
        </w:rPr>
        <w:t xml:space="preserve"> or are Dematerialised Notes held through the Clearing Systems,</w:t>
      </w:r>
      <w:r w:rsidRPr="003526A4">
        <w:rPr>
          <w:i/>
        </w:rPr>
        <w:t xml:space="preserve"> the notice of the exercise of the put option contained in Condition 9(e) (Redemption at the option of the Noteholders) should be submitted in accordance with the applicable rules and procedures of Euroclear, Clearstream, Luxembourg and/or other relevant clearing systems (as the case may be) and if possible, the relevant interests in the relevant Global Note </w:t>
      </w:r>
      <w:r w:rsidR="0035200D">
        <w:rPr>
          <w:i/>
        </w:rPr>
        <w:t xml:space="preserve">or Dematerialised Notes (as applicable) </w:t>
      </w:r>
      <w:r w:rsidRPr="003526A4">
        <w:rPr>
          <w:i/>
        </w:rPr>
        <w:t xml:space="preserve">should be blocked to the satisfaction of the relevant </w:t>
      </w:r>
      <w:r w:rsidR="00EA27CE">
        <w:rPr>
          <w:i/>
        </w:rPr>
        <w:t>[Fiscal/</w:t>
      </w:r>
      <w:r w:rsidRPr="003526A4">
        <w:rPr>
          <w:i/>
        </w:rPr>
        <w:t>Paying</w:t>
      </w:r>
      <w:r w:rsidR="00EA27CE">
        <w:rPr>
          <w:i/>
        </w:rPr>
        <w:t>]</w:t>
      </w:r>
      <w:r w:rsidRPr="003526A4">
        <w:rPr>
          <w:i/>
        </w:rPr>
        <w:t xml:space="preserve"> Agent.</w:t>
      </w:r>
      <w:r w:rsidRPr="003526A4">
        <w:t>]</w:t>
      </w:r>
    </w:p>
    <w:p w14:paraId="6A01ABEB" w14:textId="2B8B6015" w:rsidR="00065CBA" w:rsidRPr="003526A4" w:rsidRDefault="00B04E25" w:rsidP="00065CBA">
      <w:pPr>
        <w:pStyle w:val="BodyText"/>
        <w:ind w:left="720" w:hanging="720"/>
        <w:rPr>
          <w:rFonts w:cs="Times New Roman"/>
        </w:rPr>
      </w:pPr>
      <w:r w:rsidRPr="003526A4">
        <w:rPr>
          <w:rFonts w:cs="Times New Roman"/>
        </w:rPr>
        <w:t>To:</w:t>
      </w:r>
      <w:r w:rsidRPr="003526A4">
        <w:rPr>
          <w:rFonts w:cs="Times New Roman"/>
        </w:rPr>
        <w:tab/>
        <w:t>[</w:t>
      </w:r>
      <w:r w:rsidR="00EA27CE" w:rsidRPr="00EA27CE">
        <w:rPr>
          <w:rFonts w:cs="Times New Roman"/>
          <w:i/>
          <w:iCs/>
        </w:rPr>
        <w:t>[Fiscal/</w:t>
      </w:r>
      <w:r w:rsidRPr="003526A4">
        <w:rPr>
          <w:rFonts w:cs="Times New Roman"/>
          <w:i/>
        </w:rPr>
        <w:t>Paying</w:t>
      </w:r>
      <w:r w:rsidR="00EA27CE">
        <w:rPr>
          <w:rFonts w:cs="Times New Roman"/>
          <w:i/>
        </w:rPr>
        <w:t>]</w:t>
      </w:r>
      <w:r w:rsidRPr="003526A4">
        <w:rPr>
          <w:rFonts w:cs="Times New Roman"/>
          <w:i/>
        </w:rPr>
        <w:t xml:space="preserve"> Agent</w:t>
      </w:r>
      <w:r w:rsidRPr="003526A4">
        <w:rPr>
          <w:rFonts w:cs="Times New Roman"/>
        </w:rPr>
        <w:t>]</w:t>
      </w:r>
    </w:p>
    <w:p w14:paraId="5D2D372D" w14:textId="2160FA3B" w:rsidR="00065CBA" w:rsidRPr="003526A4" w:rsidRDefault="0035200D" w:rsidP="00065CBA">
      <w:pPr>
        <w:pStyle w:val="BodyText"/>
        <w:spacing w:after="0"/>
        <w:jc w:val="center"/>
        <w:rPr>
          <w:rFonts w:cs="Times New Roman"/>
          <w:b/>
          <w:bCs/>
        </w:rPr>
      </w:pPr>
      <w:r>
        <w:t>[</w:t>
      </w:r>
      <w:proofErr w:type="spellStart"/>
      <w:r w:rsidR="00B04E25">
        <w:rPr>
          <w:rFonts w:cs="Times New Roman"/>
          <w:b/>
          <w:bCs/>
        </w:rPr>
        <w:t>IssuerName</w:t>
      </w:r>
      <w:proofErr w:type="spellEnd"/>
      <w:r>
        <w:t>]</w:t>
      </w:r>
    </w:p>
    <w:p w14:paraId="2AAAAD43" w14:textId="77777777" w:rsidR="00065CBA" w:rsidRPr="003526A4" w:rsidRDefault="00B04E25" w:rsidP="00065CBA">
      <w:pPr>
        <w:pStyle w:val="BodyText"/>
        <w:spacing w:after="0"/>
        <w:jc w:val="center"/>
        <w:rPr>
          <w:rFonts w:cs="Times New Roman"/>
        </w:rPr>
      </w:pPr>
      <w:r w:rsidRPr="003526A4">
        <w:rPr>
          <w:rFonts w:cs="Times New Roman"/>
        </w:rPr>
        <w:t>[</w:t>
      </w:r>
      <w:r w:rsidRPr="003526A4">
        <w:rPr>
          <w:rFonts w:cs="Times New Roman"/>
          <w:i/>
          <w:iCs/>
        </w:rPr>
        <w:t>currency</w:t>
      </w:r>
      <w:r w:rsidRPr="003526A4">
        <w:rPr>
          <w:rFonts w:cs="Times New Roman"/>
        </w:rPr>
        <w:t>] [</w:t>
      </w:r>
      <w:r w:rsidRPr="003526A4">
        <w:rPr>
          <w:rFonts w:cs="Times New Roman"/>
          <w:i/>
          <w:iCs/>
        </w:rPr>
        <w:t>amount</w:t>
      </w:r>
      <w:r w:rsidRPr="003526A4">
        <w:rPr>
          <w:rFonts w:cs="Times New Roman"/>
        </w:rPr>
        <w:t>]</w:t>
      </w:r>
    </w:p>
    <w:p w14:paraId="70C5BD1A" w14:textId="77777777" w:rsidR="00065CBA" w:rsidRPr="003526A4" w:rsidRDefault="00B04E25" w:rsidP="00065CBA">
      <w:pPr>
        <w:pStyle w:val="BodyText"/>
        <w:jc w:val="center"/>
        <w:rPr>
          <w:rFonts w:cs="Times New Roman"/>
        </w:rPr>
      </w:pPr>
      <w:r w:rsidRPr="003526A4">
        <w:rPr>
          <w:rFonts w:cs="Times New Roman"/>
        </w:rPr>
        <w:t>Euro Medium Term Note Programme</w:t>
      </w:r>
    </w:p>
    <w:p w14:paraId="6CF47F82" w14:textId="77777777" w:rsidR="00065CBA" w:rsidRPr="003526A4" w:rsidRDefault="00B04E25" w:rsidP="00065CBA">
      <w:pPr>
        <w:pStyle w:val="BodyText"/>
        <w:jc w:val="center"/>
        <w:rPr>
          <w:rFonts w:cs="Times New Roman"/>
        </w:rPr>
      </w:pPr>
      <w:r w:rsidRPr="003526A4">
        <w:rPr>
          <w:rFonts w:cs="Times New Roman"/>
          <w:b/>
          <w:bCs/>
        </w:rPr>
        <w:t>PUT OPTION NOTICE</w:t>
      </w:r>
      <w:r>
        <w:rPr>
          <w:rStyle w:val="FootnoteReference"/>
          <w:rFonts w:cs="Times New Roman"/>
          <w:b/>
          <w:bCs/>
        </w:rPr>
        <w:footnoteReference w:customMarkFollows="1" w:id="4"/>
        <w:t>*</w:t>
      </w:r>
    </w:p>
    <w:p w14:paraId="7ACCA22C" w14:textId="77777777" w:rsidR="00065CBA" w:rsidRPr="003526A4" w:rsidRDefault="00B04E25" w:rsidP="00065CBA">
      <w:pPr>
        <w:pStyle w:val="BodyText"/>
        <w:rPr>
          <w:rFonts w:cs="Times New Roman"/>
        </w:rPr>
      </w:pPr>
      <w:r w:rsidRPr="003526A4">
        <w:rPr>
          <w:rFonts w:cs="Times New Roman"/>
          <w:b/>
          <w:i/>
        </w:rPr>
        <w:t>OPTION 1 (DEFINITIVE NOTES)</w:t>
      </w:r>
      <w:r w:rsidRPr="003526A4">
        <w:rPr>
          <w:rFonts w:cs="Times New Roman"/>
          <w:i/>
        </w:rPr>
        <w:t xml:space="preserve"> - [complete/delete as applicable</w:t>
      </w:r>
      <w:r w:rsidRPr="003526A4">
        <w:rPr>
          <w:rFonts w:cs="Times New Roman"/>
        </w:rPr>
        <w:t>]</w:t>
      </w:r>
    </w:p>
    <w:p w14:paraId="17766D3F" w14:textId="30A28434" w:rsidR="00065CBA" w:rsidRPr="003526A4" w:rsidRDefault="00B04E25" w:rsidP="00065CBA">
      <w:pPr>
        <w:pStyle w:val="BodyText"/>
        <w:rPr>
          <w:rFonts w:cs="Times New Roman"/>
          <w:iCs/>
        </w:rPr>
      </w:pPr>
      <w:r w:rsidRPr="003526A4">
        <w:rPr>
          <w:rFonts w:cs="Times New Roman"/>
        </w:rPr>
        <w:t>By depositing this duly completed Notice with the above Paying Agent in relation to [</w:t>
      </w:r>
      <w:r w:rsidRPr="003526A4">
        <w:rPr>
          <w:rFonts w:cs="Times New Roman"/>
          <w:i/>
        </w:rPr>
        <w:t>specify relevant Series of Notes</w:t>
      </w:r>
      <w:r w:rsidRPr="003526A4">
        <w:rPr>
          <w:rFonts w:cs="Times New Roman"/>
        </w:rPr>
        <w:t>] (the "</w:t>
      </w:r>
      <w:r w:rsidRPr="003526A4">
        <w:rPr>
          <w:rFonts w:cs="Times New Roman"/>
          <w:b/>
        </w:rPr>
        <w:t>Notes</w:t>
      </w:r>
      <w:r w:rsidRPr="003526A4">
        <w:rPr>
          <w:rFonts w:cs="Times New Roman"/>
        </w:rPr>
        <w:t>") in accordance with Condition </w:t>
      </w:r>
      <w:r w:rsidR="0035200D">
        <w:rPr>
          <w:rFonts w:cs="Times New Roman"/>
        </w:rPr>
        <w:t>[</w:t>
      </w:r>
      <w:r w:rsidR="0035200D">
        <w:rPr>
          <w:rFonts w:cs="Times New Roman"/>
        </w:rPr>
        <w:sym w:font="Wingdings" w:char="F09F"/>
      </w:r>
      <w:r w:rsidR="0035200D">
        <w:rPr>
          <w:rFonts w:cs="Times New Roman"/>
        </w:rPr>
        <w:t>]</w:t>
      </w:r>
      <w:r w:rsidRPr="003526A4">
        <w:rPr>
          <w:rFonts w:cs="Times New Roman"/>
        </w:rPr>
        <w:t xml:space="preserve"> (</w:t>
      </w:r>
      <w:r w:rsidRPr="003526A4">
        <w:rPr>
          <w:rFonts w:cs="Times New Roman"/>
          <w:i/>
        </w:rPr>
        <w:t>Redemption at the option of Noteholders</w:t>
      </w:r>
      <w:r w:rsidRPr="003526A4">
        <w:rPr>
          <w:rFonts w:cs="Times New Roman"/>
        </w:rPr>
        <w:t>), the undersigned Holder of the Notes specified below and deposited with this Put Option Notice exercises its option to have such Notes redeemed in accordance with Condition [</w:t>
      </w:r>
      <w:r w:rsidR="0035200D">
        <w:rPr>
          <w:rFonts w:cs="Times New Roman"/>
        </w:rPr>
        <w:sym w:font="Wingdings" w:char="F09F"/>
      </w:r>
      <w:r w:rsidRPr="003526A4">
        <w:rPr>
          <w:rFonts w:cs="Times New Roman"/>
        </w:rPr>
        <w:t>] (</w:t>
      </w:r>
      <w:r w:rsidRPr="003526A4">
        <w:rPr>
          <w:rFonts w:cs="Times New Roman"/>
          <w:i/>
        </w:rPr>
        <w:t>Redemption at the option of Noteholders</w:t>
      </w:r>
      <w:r w:rsidRPr="003526A4">
        <w:rPr>
          <w:rFonts w:cs="Times New Roman"/>
        </w:rPr>
        <w:t>) on [</w:t>
      </w:r>
      <w:r w:rsidRPr="003526A4">
        <w:rPr>
          <w:rFonts w:cs="Times New Roman"/>
          <w:i/>
        </w:rPr>
        <w:t>date</w:t>
      </w:r>
      <w:r w:rsidRPr="003526A4">
        <w:rPr>
          <w:rFonts w:cs="Times New Roman"/>
        </w:rPr>
        <w:t>].</w:t>
      </w:r>
    </w:p>
    <w:p w14:paraId="3549B5B9" w14:textId="65B69E46" w:rsidR="00065CBA" w:rsidRPr="003526A4" w:rsidRDefault="00B04E25" w:rsidP="00065CBA">
      <w:pPr>
        <w:pStyle w:val="BodyText"/>
        <w:keepNext/>
        <w:rPr>
          <w:rFonts w:cs="Times New Roman"/>
        </w:rPr>
      </w:pPr>
      <w:r w:rsidRPr="003526A4">
        <w:rPr>
          <w:rFonts w:cs="Times New Roman"/>
        </w:rPr>
        <w:t>This Notice relates to the Note(s) bearing the following certificate numbers and in the following denominations:</w:t>
      </w:r>
    </w:p>
    <w:tbl>
      <w:tblPr>
        <w:tblW w:w="5000" w:type="pct"/>
        <w:tblLook w:val="04A0" w:firstRow="1" w:lastRow="0" w:firstColumn="1" w:lastColumn="0" w:noHBand="0" w:noVBand="1"/>
      </w:tblPr>
      <w:tblGrid>
        <w:gridCol w:w="4513"/>
        <w:gridCol w:w="4513"/>
      </w:tblGrid>
      <w:tr w:rsidR="00B14C0A" w14:paraId="1BCDA1BD" w14:textId="77777777" w:rsidTr="00D24364">
        <w:tc>
          <w:tcPr>
            <w:tcW w:w="4621" w:type="dxa"/>
          </w:tcPr>
          <w:p w14:paraId="67CD37A5" w14:textId="77777777" w:rsidR="00065CBA" w:rsidRPr="003526A4" w:rsidRDefault="00B04E25" w:rsidP="00D24364">
            <w:pPr>
              <w:pStyle w:val="BodyText"/>
              <w:rPr>
                <w:rFonts w:cs="Times New Roman"/>
                <w:b/>
                <w:bCs/>
              </w:rPr>
            </w:pPr>
            <w:r w:rsidRPr="003526A4">
              <w:rPr>
                <w:rFonts w:cs="Times New Roman"/>
                <w:b/>
                <w:bCs/>
              </w:rPr>
              <w:t>Certificate Number</w:t>
            </w:r>
          </w:p>
        </w:tc>
        <w:tc>
          <w:tcPr>
            <w:tcW w:w="4621" w:type="dxa"/>
          </w:tcPr>
          <w:p w14:paraId="46DCB30C" w14:textId="77777777" w:rsidR="00065CBA" w:rsidRPr="003526A4" w:rsidRDefault="00B04E25" w:rsidP="00D24364">
            <w:pPr>
              <w:pStyle w:val="BodyText"/>
              <w:rPr>
                <w:rFonts w:cs="Times New Roman"/>
                <w:b/>
                <w:bCs/>
              </w:rPr>
            </w:pPr>
            <w:r w:rsidRPr="003526A4">
              <w:rPr>
                <w:rFonts w:cs="Times New Roman"/>
                <w:b/>
                <w:bCs/>
              </w:rPr>
              <w:t>Denomination</w:t>
            </w:r>
          </w:p>
        </w:tc>
      </w:tr>
      <w:tr w:rsidR="00B14C0A" w14:paraId="3CEE8693" w14:textId="77777777" w:rsidTr="00D24364">
        <w:tc>
          <w:tcPr>
            <w:tcW w:w="4621" w:type="dxa"/>
          </w:tcPr>
          <w:p w14:paraId="3AC282FD" w14:textId="77777777" w:rsidR="00065CBA" w:rsidRPr="003526A4" w:rsidRDefault="00065CBA" w:rsidP="00D24364">
            <w:pPr>
              <w:pStyle w:val="BodyText"/>
              <w:rPr>
                <w:rFonts w:cs="Times New Roman"/>
              </w:rPr>
            </w:pPr>
          </w:p>
        </w:tc>
        <w:tc>
          <w:tcPr>
            <w:tcW w:w="4621" w:type="dxa"/>
          </w:tcPr>
          <w:p w14:paraId="5327E7A5" w14:textId="77777777" w:rsidR="00065CBA" w:rsidRPr="003526A4" w:rsidRDefault="00065CBA" w:rsidP="00D24364">
            <w:pPr>
              <w:pStyle w:val="BodyText"/>
              <w:rPr>
                <w:rFonts w:cs="Times New Roman"/>
              </w:rPr>
            </w:pPr>
          </w:p>
        </w:tc>
      </w:tr>
      <w:tr w:rsidR="00B14C0A" w14:paraId="0FBA8A99" w14:textId="77777777" w:rsidTr="00D24364">
        <w:tc>
          <w:tcPr>
            <w:tcW w:w="4621" w:type="dxa"/>
          </w:tcPr>
          <w:p w14:paraId="25AD82E1" w14:textId="77777777" w:rsidR="00065CBA" w:rsidRPr="003526A4" w:rsidRDefault="00B04E25" w:rsidP="00D24364">
            <w:pPr>
              <w:pStyle w:val="BodyText"/>
              <w:tabs>
                <w:tab w:val="right" w:leader="dot" w:pos="4253"/>
              </w:tabs>
              <w:rPr>
                <w:rFonts w:cs="Times New Roman"/>
              </w:rPr>
            </w:pPr>
            <w:r w:rsidRPr="003526A4">
              <w:rPr>
                <w:rFonts w:cs="Times New Roman"/>
              </w:rPr>
              <w:tab/>
            </w:r>
          </w:p>
        </w:tc>
        <w:tc>
          <w:tcPr>
            <w:tcW w:w="4621" w:type="dxa"/>
          </w:tcPr>
          <w:p w14:paraId="0C82C48A" w14:textId="77777777" w:rsidR="00065CBA" w:rsidRPr="003526A4" w:rsidRDefault="00B04E25" w:rsidP="00D24364">
            <w:pPr>
              <w:pStyle w:val="BodyText"/>
              <w:tabs>
                <w:tab w:val="right" w:leader="dot" w:pos="4253"/>
              </w:tabs>
              <w:rPr>
                <w:rFonts w:cs="Times New Roman"/>
              </w:rPr>
            </w:pPr>
            <w:r w:rsidRPr="003526A4">
              <w:rPr>
                <w:rFonts w:cs="Times New Roman"/>
              </w:rPr>
              <w:tab/>
            </w:r>
          </w:p>
        </w:tc>
      </w:tr>
      <w:tr w:rsidR="00B14C0A" w14:paraId="2475F9D8" w14:textId="77777777" w:rsidTr="00D24364">
        <w:tc>
          <w:tcPr>
            <w:tcW w:w="4621" w:type="dxa"/>
          </w:tcPr>
          <w:p w14:paraId="0263C65C" w14:textId="77777777" w:rsidR="00065CBA" w:rsidRPr="003526A4" w:rsidRDefault="00B04E25" w:rsidP="00D24364">
            <w:pPr>
              <w:pStyle w:val="BodyText"/>
              <w:tabs>
                <w:tab w:val="right" w:leader="dot" w:pos="4253"/>
              </w:tabs>
              <w:rPr>
                <w:rFonts w:cs="Times New Roman"/>
              </w:rPr>
            </w:pPr>
            <w:r w:rsidRPr="003526A4">
              <w:rPr>
                <w:rFonts w:cs="Times New Roman"/>
              </w:rPr>
              <w:tab/>
            </w:r>
          </w:p>
        </w:tc>
        <w:tc>
          <w:tcPr>
            <w:tcW w:w="4621" w:type="dxa"/>
          </w:tcPr>
          <w:p w14:paraId="48BD626E" w14:textId="77777777" w:rsidR="00065CBA" w:rsidRPr="003526A4" w:rsidRDefault="00B04E25" w:rsidP="00D24364">
            <w:pPr>
              <w:pStyle w:val="BodyText"/>
              <w:tabs>
                <w:tab w:val="right" w:leader="dot" w:pos="4253"/>
              </w:tabs>
              <w:rPr>
                <w:rFonts w:cs="Times New Roman"/>
              </w:rPr>
            </w:pPr>
            <w:r w:rsidRPr="003526A4">
              <w:rPr>
                <w:rFonts w:cs="Times New Roman"/>
              </w:rPr>
              <w:tab/>
            </w:r>
          </w:p>
        </w:tc>
      </w:tr>
      <w:tr w:rsidR="00B14C0A" w14:paraId="6A2D0A35" w14:textId="77777777" w:rsidTr="00D24364">
        <w:tc>
          <w:tcPr>
            <w:tcW w:w="4621" w:type="dxa"/>
          </w:tcPr>
          <w:p w14:paraId="5CFEA2D1" w14:textId="77777777" w:rsidR="00065CBA" w:rsidRPr="003526A4" w:rsidRDefault="00B04E25" w:rsidP="00D24364">
            <w:pPr>
              <w:pStyle w:val="BodyText"/>
              <w:tabs>
                <w:tab w:val="right" w:leader="dot" w:pos="4253"/>
              </w:tabs>
              <w:rPr>
                <w:rFonts w:cs="Times New Roman"/>
              </w:rPr>
            </w:pPr>
            <w:r w:rsidRPr="003526A4">
              <w:rPr>
                <w:rFonts w:cs="Times New Roman"/>
              </w:rPr>
              <w:tab/>
            </w:r>
          </w:p>
        </w:tc>
        <w:tc>
          <w:tcPr>
            <w:tcW w:w="4621" w:type="dxa"/>
          </w:tcPr>
          <w:p w14:paraId="2FB9137A" w14:textId="77777777" w:rsidR="00065CBA" w:rsidRPr="003526A4" w:rsidRDefault="00B04E25" w:rsidP="00D24364">
            <w:pPr>
              <w:pStyle w:val="BodyText"/>
              <w:tabs>
                <w:tab w:val="right" w:leader="dot" w:pos="4253"/>
              </w:tabs>
              <w:rPr>
                <w:rFonts w:cs="Times New Roman"/>
              </w:rPr>
            </w:pPr>
            <w:r w:rsidRPr="003526A4">
              <w:rPr>
                <w:rFonts w:cs="Times New Roman"/>
              </w:rPr>
              <w:tab/>
            </w:r>
          </w:p>
        </w:tc>
      </w:tr>
    </w:tbl>
    <w:p w14:paraId="5CED79C1" w14:textId="27FD7EEA" w:rsidR="00065CBA" w:rsidRPr="003526A4" w:rsidRDefault="0035200D" w:rsidP="00065CBA">
      <w:pPr>
        <w:pStyle w:val="BodyText"/>
        <w:rPr>
          <w:rFonts w:cs="Times New Roman"/>
        </w:rPr>
      </w:pPr>
      <w:r>
        <w:rPr>
          <w:rFonts w:cs="Times New Roman"/>
        </w:rPr>
        <w:t>]</w:t>
      </w:r>
    </w:p>
    <w:p w14:paraId="1D64CD89" w14:textId="77777777" w:rsidR="00065CBA" w:rsidRPr="003526A4" w:rsidRDefault="00B04E25" w:rsidP="00065CBA">
      <w:pPr>
        <w:pStyle w:val="BodyText"/>
        <w:keepNext/>
        <w:rPr>
          <w:rFonts w:cs="Times New Roman"/>
        </w:rPr>
      </w:pPr>
      <w:r w:rsidRPr="003526A4">
        <w:rPr>
          <w:rFonts w:cs="Times New Roman"/>
          <w:b/>
          <w:i/>
        </w:rPr>
        <w:t>OPTION 2 (INDIVIDUAL NOTE CERTIFICATES)</w:t>
      </w:r>
      <w:r w:rsidRPr="003526A4">
        <w:rPr>
          <w:rFonts w:cs="Times New Roman"/>
          <w:i/>
        </w:rPr>
        <w:t xml:space="preserve"> - [complete/delete as applicable</w:t>
      </w:r>
      <w:r w:rsidRPr="003526A4">
        <w:rPr>
          <w:rFonts w:cs="Times New Roman"/>
        </w:rPr>
        <w:t>]</w:t>
      </w:r>
    </w:p>
    <w:p w14:paraId="3F2DD43D" w14:textId="2451259F" w:rsidR="00065CBA" w:rsidRPr="003526A4" w:rsidRDefault="00B04E25" w:rsidP="00065CBA">
      <w:pPr>
        <w:pStyle w:val="BodyText"/>
        <w:rPr>
          <w:rFonts w:cs="Times New Roman"/>
        </w:rPr>
      </w:pPr>
      <w:r w:rsidRPr="003526A4">
        <w:rPr>
          <w:rFonts w:cs="Times New Roman"/>
        </w:rPr>
        <w:t>By depositing this duly completed Notice with the above Paying Agent in relation to [</w:t>
      </w:r>
      <w:r w:rsidRPr="003526A4">
        <w:rPr>
          <w:rFonts w:cs="Times New Roman"/>
          <w:i/>
        </w:rPr>
        <w:t>specify relevant Series of Notes</w:t>
      </w:r>
      <w:r w:rsidRPr="003526A4">
        <w:rPr>
          <w:rFonts w:cs="Times New Roman"/>
        </w:rPr>
        <w:t>] (the "</w:t>
      </w:r>
      <w:r w:rsidRPr="003526A4">
        <w:rPr>
          <w:rFonts w:cs="Times New Roman"/>
          <w:b/>
        </w:rPr>
        <w:t>Notes</w:t>
      </w:r>
      <w:r w:rsidRPr="003526A4">
        <w:rPr>
          <w:rFonts w:cs="Times New Roman"/>
        </w:rPr>
        <w:t>") in accordance with Condition [</w:t>
      </w:r>
      <w:r w:rsidR="0035200D">
        <w:rPr>
          <w:rFonts w:cs="Times New Roman"/>
        </w:rPr>
        <w:sym w:font="Wingdings" w:char="F09F"/>
      </w:r>
      <w:r w:rsidRPr="003526A4">
        <w:rPr>
          <w:rFonts w:cs="Times New Roman"/>
        </w:rPr>
        <w:t>] (</w:t>
      </w:r>
      <w:r w:rsidRPr="003526A4">
        <w:rPr>
          <w:rFonts w:cs="Times New Roman"/>
          <w:i/>
        </w:rPr>
        <w:t>Redemption at the option of Noteholders</w:t>
      </w:r>
      <w:r w:rsidRPr="003526A4">
        <w:rPr>
          <w:rFonts w:cs="Times New Roman"/>
        </w:rPr>
        <w:t>), the undersigned Holder of the principal amount of Notes specified below and evidenced by the Individual Note Certificate(s) referred to below and presented with this Put Option Notice exercises its option to have such Notes redeemed in accordance with Condition [</w:t>
      </w:r>
      <w:r w:rsidR="0035200D">
        <w:rPr>
          <w:rFonts w:cs="Times New Roman"/>
        </w:rPr>
        <w:sym w:font="Wingdings" w:char="F09F"/>
      </w:r>
      <w:r w:rsidR="009D37E3">
        <w:rPr>
          <w:rFonts w:cs="Times New Roman"/>
        </w:rPr>
        <w:t xml:space="preserve">] </w:t>
      </w:r>
      <w:r w:rsidRPr="003526A4">
        <w:rPr>
          <w:rFonts w:cs="Times New Roman"/>
        </w:rPr>
        <w:t>(</w:t>
      </w:r>
      <w:r w:rsidRPr="003526A4">
        <w:rPr>
          <w:rFonts w:cs="Times New Roman"/>
          <w:i/>
        </w:rPr>
        <w:t>Redemption at the option of Noteholders</w:t>
      </w:r>
      <w:r w:rsidRPr="003526A4">
        <w:rPr>
          <w:rFonts w:cs="Times New Roman"/>
        </w:rPr>
        <w:t>) on [</w:t>
      </w:r>
      <w:r w:rsidRPr="003526A4">
        <w:rPr>
          <w:rFonts w:cs="Times New Roman"/>
          <w:i/>
        </w:rPr>
        <w:t>date</w:t>
      </w:r>
      <w:r w:rsidRPr="003526A4">
        <w:rPr>
          <w:rFonts w:cs="Times New Roman"/>
        </w:rPr>
        <w:t>].</w:t>
      </w:r>
    </w:p>
    <w:p w14:paraId="5C340F56" w14:textId="77777777" w:rsidR="00065CBA" w:rsidRPr="003526A4" w:rsidRDefault="00B04E25" w:rsidP="00065CBA">
      <w:pPr>
        <w:pStyle w:val="BodyText"/>
        <w:keepNext/>
        <w:rPr>
          <w:rFonts w:cs="Times New Roman"/>
        </w:rPr>
      </w:pPr>
      <w:r w:rsidRPr="003526A4">
        <w:rPr>
          <w:rFonts w:cs="Times New Roman"/>
        </w:rPr>
        <w:t xml:space="preserve">This Notice relates to Note(s) in the aggregate principal </w:t>
      </w:r>
      <w:proofErr w:type="gramStart"/>
      <w:r w:rsidRPr="003526A4">
        <w:rPr>
          <w:rFonts w:cs="Times New Roman"/>
        </w:rPr>
        <w:t>amount</w:t>
      </w:r>
      <w:proofErr w:type="gramEnd"/>
      <w:r w:rsidRPr="003526A4">
        <w:rPr>
          <w:rFonts w:cs="Times New Roman"/>
        </w:rPr>
        <w:t xml:space="preserve"> of [</w:t>
      </w:r>
      <w:r w:rsidRPr="003526A4">
        <w:rPr>
          <w:rFonts w:cs="Times New Roman"/>
          <w:i/>
          <w:iCs/>
        </w:rPr>
        <w:t>currency</w:t>
      </w:r>
      <w:r w:rsidRPr="003526A4">
        <w:rPr>
          <w:rFonts w:cs="Times New Roman"/>
        </w:rPr>
        <w:t>]………………… evidenced by Individual Note Certificates bearing the following serial numbers:</w:t>
      </w:r>
    </w:p>
    <w:p w14:paraId="543D34A7" w14:textId="77777777" w:rsidR="00065CBA" w:rsidRPr="003526A4" w:rsidRDefault="00B04E25" w:rsidP="00065CBA">
      <w:pPr>
        <w:pStyle w:val="BodyText"/>
        <w:tabs>
          <w:tab w:val="right" w:leader="dot" w:pos="4253"/>
        </w:tabs>
        <w:jc w:val="center"/>
        <w:rPr>
          <w:rFonts w:cs="Times New Roman"/>
        </w:rPr>
      </w:pPr>
      <w:r w:rsidRPr="003526A4">
        <w:rPr>
          <w:rFonts w:cs="Times New Roman"/>
        </w:rPr>
        <w:tab/>
      </w:r>
    </w:p>
    <w:p w14:paraId="4B19BF69" w14:textId="77777777" w:rsidR="00065CBA" w:rsidRPr="003526A4" w:rsidRDefault="00B04E25" w:rsidP="00065CBA">
      <w:pPr>
        <w:pStyle w:val="BodyText"/>
        <w:tabs>
          <w:tab w:val="right" w:leader="dot" w:pos="4253"/>
        </w:tabs>
        <w:jc w:val="center"/>
        <w:rPr>
          <w:rFonts w:cs="Times New Roman"/>
        </w:rPr>
      </w:pPr>
      <w:r w:rsidRPr="003526A4">
        <w:rPr>
          <w:rFonts w:cs="Times New Roman"/>
        </w:rPr>
        <w:tab/>
      </w:r>
    </w:p>
    <w:p w14:paraId="35D109B2" w14:textId="77777777" w:rsidR="00065CBA" w:rsidRPr="003526A4" w:rsidRDefault="00B04E25" w:rsidP="00065CBA">
      <w:pPr>
        <w:pStyle w:val="BodyText"/>
        <w:tabs>
          <w:tab w:val="right" w:leader="dot" w:pos="4253"/>
        </w:tabs>
        <w:jc w:val="center"/>
        <w:rPr>
          <w:rFonts w:cs="Times New Roman"/>
        </w:rPr>
      </w:pPr>
      <w:r w:rsidRPr="003526A4">
        <w:rPr>
          <w:rFonts w:cs="Times New Roman"/>
        </w:rPr>
        <w:tab/>
      </w:r>
    </w:p>
    <w:p w14:paraId="2F6DB061" w14:textId="77777777" w:rsidR="00065CBA" w:rsidRPr="003526A4" w:rsidRDefault="00B04E25" w:rsidP="00065CBA">
      <w:pPr>
        <w:pStyle w:val="BodyText"/>
        <w:keepNext/>
        <w:rPr>
          <w:rFonts w:cs="Times New Roman"/>
        </w:rPr>
      </w:pPr>
      <w:r w:rsidRPr="003526A4">
        <w:rPr>
          <w:rFonts w:cs="Times New Roman"/>
        </w:rPr>
        <w:t>Payment should be made by [</w:t>
      </w:r>
      <w:r w:rsidRPr="003526A4">
        <w:rPr>
          <w:rFonts w:cs="Times New Roman"/>
          <w:i/>
        </w:rPr>
        <w:t>complete and delete as appropriate</w:t>
      </w:r>
      <w:r w:rsidRPr="003526A4">
        <w:rPr>
          <w:rFonts w:cs="Times New Roman"/>
        </w:rPr>
        <w:t>]:</w:t>
      </w:r>
    </w:p>
    <w:p w14:paraId="1E14545A" w14:textId="29E2C609" w:rsidR="00065CBA" w:rsidRPr="003526A4" w:rsidRDefault="00B04E25" w:rsidP="00FE58C3">
      <w:pPr>
        <w:pStyle w:val="BulletL1"/>
        <w:numPr>
          <w:ilvl w:val="0"/>
          <w:numId w:val="8"/>
        </w:numPr>
        <w:rPr>
          <w:rFonts w:cs="Times New Roman"/>
        </w:rPr>
      </w:pPr>
      <w:r w:rsidRPr="003526A4">
        <w:rPr>
          <w:rFonts w:cs="Times New Roman"/>
        </w:rPr>
        <w:t>[</w:t>
      </w:r>
      <w:r w:rsidRPr="003526A4">
        <w:rPr>
          <w:rFonts w:cs="Times New Roman"/>
          <w:i/>
        </w:rPr>
        <w:t>currency</w:t>
      </w:r>
      <w:r w:rsidRPr="003526A4">
        <w:rPr>
          <w:rFonts w:cs="Times New Roman"/>
        </w:rPr>
        <w:t>] cheque drawn on a bank in [</w:t>
      </w:r>
      <w:r w:rsidRPr="003526A4">
        <w:rPr>
          <w:rFonts w:cs="Times New Roman"/>
          <w:i/>
        </w:rPr>
        <w:t>currency centre</w:t>
      </w:r>
      <w:r w:rsidRPr="003526A4">
        <w:rPr>
          <w:rFonts w:cs="Times New Roman"/>
        </w:rPr>
        <w:t>] and in favour of [</w:t>
      </w:r>
      <w:r w:rsidRPr="003526A4">
        <w:rPr>
          <w:rFonts w:cs="Times New Roman"/>
          <w:i/>
        </w:rPr>
        <w:t>name of payee</w:t>
      </w:r>
      <w:r w:rsidRPr="003526A4">
        <w:rPr>
          <w:rFonts w:cs="Times New Roman"/>
        </w:rPr>
        <w:t>] and mailed at the payee's risk by uninsured airmail post to [</w:t>
      </w:r>
      <w:r w:rsidRPr="003526A4">
        <w:rPr>
          <w:rFonts w:cs="Times New Roman"/>
          <w:i/>
        </w:rPr>
        <w:t>name of addressee</w:t>
      </w:r>
      <w:r w:rsidRPr="003526A4">
        <w:rPr>
          <w:rFonts w:cs="Times New Roman"/>
        </w:rPr>
        <w:t>] at [</w:t>
      </w:r>
      <w:r w:rsidRPr="003526A4">
        <w:rPr>
          <w:rFonts w:cs="Times New Roman"/>
          <w:i/>
        </w:rPr>
        <w:t>addressee's address</w:t>
      </w:r>
      <w:r w:rsidRPr="003526A4">
        <w:rPr>
          <w:rFonts w:cs="Times New Roman"/>
        </w:rPr>
        <w:t>].]</w:t>
      </w:r>
    </w:p>
    <w:p w14:paraId="0CF4D5BE" w14:textId="7BD4229B" w:rsidR="00065CBA" w:rsidRPr="003526A4" w:rsidRDefault="00B04E25" w:rsidP="00065CBA">
      <w:pPr>
        <w:pStyle w:val="BodyText"/>
        <w:rPr>
          <w:rFonts w:cs="Times New Roman"/>
        </w:rPr>
      </w:pPr>
      <w:r w:rsidRPr="003526A4">
        <w:rPr>
          <w:rFonts w:cs="Times New Roman"/>
          <w:b/>
          <w:i/>
        </w:rPr>
        <w:t>OR</w:t>
      </w:r>
    </w:p>
    <w:p w14:paraId="27B893B8" w14:textId="77777777" w:rsidR="00065CBA" w:rsidRPr="003526A4" w:rsidRDefault="00B04E25" w:rsidP="00FE58C3">
      <w:pPr>
        <w:pStyle w:val="BulletL1"/>
        <w:numPr>
          <w:ilvl w:val="0"/>
          <w:numId w:val="8"/>
        </w:numPr>
        <w:rPr>
          <w:rFonts w:cs="Times New Roman"/>
        </w:rPr>
      </w:pPr>
      <w:r w:rsidRPr="003526A4">
        <w:rPr>
          <w:rFonts w:cs="Times New Roman"/>
        </w:rPr>
        <w:t>transfer to [</w:t>
      </w:r>
      <w:r w:rsidRPr="003526A4">
        <w:rPr>
          <w:rFonts w:cs="Times New Roman"/>
          <w:i/>
        </w:rPr>
        <w:t>details of the relevant account maintained by the payee</w:t>
      </w:r>
      <w:r w:rsidRPr="003526A4">
        <w:rPr>
          <w:rFonts w:cs="Times New Roman"/>
        </w:rPr>
        <w:t>] with [</w:t>
      </w:r>
      <w:r w:rsidRPr="003526A4">
        <w:rPr>
          <w:rFonts w:cs="Times New Roman"/>
          <w:i/>
        </w:rPr>
        <w:t>name and address of the relevant bank</w:t>
      </w:r>
      <w:r w:rsidRPr="003526A4">
        <w:rPr>
          <w:rFonts w:cs="Times New Roman"/>
        </w:rPr>
        <w:t>].]</w:t>
      </w:r>
    </w:p>
    <w:p w14:paraId="6F07CE6F" w14:textId="77777777" w:rsidR="00065CBA" w:rsidRPr="003526A4" w:rsidRDefault="00B04E25" w:rsidP="00065CBA">
      <w:pPr>
        <w:pStyle w:val="BodyText"/>
        <w:keepNext/>
        <w:rPr>
          <w:rFonts w:cs="Times New Roman"/>
        </w:rPr>
      </w:pPr>
      <w:r w:rsidRPr="003526A4">
        <w:rPr>
          <w:rFonts w:cs="Times New Roman"/>
          <w:b/>
          <w:i/>
        </w:rPr>
        <w:t>OPTION (INDIVIDUAL NOTE CERTIFICATES)</w:t>
      </w:r>
      <w:r w:rsidRPr="003526A4">
        <w:rPr>
          <w:rFonts w:cs="Times New Roman"/>
          <w:i/>
        </w:rPr>
        <w:t xml:space="preserve"> - </w:t>
      </w:r>
      <w:r w:rsidRPr="003526A4">
        <w:rPr>
          <w:rFonts w:cs="Times New Roman"/>
          <w:iCs/>
        </w:rPr>
        <w:t>[</w:t>
      </w:r>
      <w:r w:rsidRPr="003526A4">
        <w:rPr>
          <w:rFonts w:cs="Times New Roman"/>
          <w:i/>
        </w:rPr>
        <w:t>complete/delete as applicable</w:t>
      </w:r>
      <w:r w:rsidRPr="003526A4">
        <w:rPr>
          <w:rFonts w:cs="Times New Roman"/>
        </w:rPr>
        <w:t>]</w:t>
      </w:r>
    </w:p>
    <w:p w14:paraId="19877B4D" w14:textId="77777777" w:rsidR="00065CBA" w:rsidRPr="003526A4" w:rsidRDefault="00B04E25" w:rsidP="00065CBA">
      <w:pPr>
        <w:pStyle w:val="BodyText"/>
        <w:keepNext/>
        <w:rPr>
          <w:rFonts w:cs="Times New Roman"/>
        </w:rPr>
      </w:pPr>
      <w:r w:rsidRPr="003526A4">
        <w:rPr>
          <w:rFonts w:cs="Times New Roman"/>
        </w:rPr>
        <w:t>If the Individual Note Certificates referred to above are to be returned to the undersigned in accordance with the Conditions and the Agency Agreement relating to the Notes, they should be returned by post to:</w:t>
      </w:r>
    </w:p>
    <w:p w14:paraId="7D91FFED" w14:textId="77777777" w:rsidR="00065CBA" w:rsidRPr="003526A4" w:rsidRDefault="00B04E25" w:rsidP="00065CBA">
      <w:pPr>
        <w:pStyle w:val="BodyText"/>
        <w:tabs>
          <w:tab w:val="right" w:leader="dot" w:pos="4253"/>
        </w:tabs>
        <w:jc w:val="center"/>
        <w:rPr>
          <w:rFonts w:cs="Times New Roman"/>
        </w:rPr>
      </w:pPr>
      <w:r w:rsidRPr="003526A4">
        <w:rPr>
          <w:rFonts w:cs="Times New Roman"/>
        </w:rPr>
        <w:tab/>
      </w:r>
    </w:p>
    <w:p w14:paraId="651427D3" w14:textId="77777777" w:rsidR="00065CBA" w:rsidRPr="003526A4" w:rsidRDefault="00B04E25" w:rsidP="00065CBA">
      <w:pPr>
        <w:pStyle w:val="BodyText"/>
        <w:tabs>
          <w:tab w:val="right" w:leader="dot" w:pos="4253"/>
        </w:tabs>
        <w:jc w:val="center"/>
        <w:rPr>
          <w:rFonts w:cs="Times New Roman"/>
        </w:rPr>
      </w:pPr>
      <w:r w:rsidRPr="003526A4">
        <w:rPr>
          <w:rFonts w:cs="Times New Roman"/>
        </w:rPr>
        <w:tab/>
      </w:r>
    </w:p>
    <w:p w14:paraId="5148A5E3" w14:textId="77777777" w:rsidR="00065CBA" w:rsidRPr="003526A4" w:rsidRDefault="00B04E25" w:rsidP="00065CBA">
      <w:pPr>
        <w:pStyle w:val="BodyText"/>
        <w:tabs>
          <w:tab w:val="right" w:leader="dot" w:pos="4253"/>
        </w:tabs>
        <w:jc w:val="center"/>
        <w:rPr>
          <w:rFonts w:cs="Times New Roman"/>
        </w:rPr>
      </w:pPr>
      <w:r w:rsidRPr="003526A4">
        <w:rPr>
          <w:rFonts w:cs="Times New Roman"/>
        </w:rPr>
        <w:tab/>
      </w:r>
    </w:p>
    <w:p w14:paraId="6B10E64E" w14:textId="77777777" w:rsidR="00065CBA" w:rsidRPr="003526A4" w:rsidRDefault="00B04E25" w:rsidP="00065CBA">
      <w:pPr>
        <w:pStyle w:val="BodyText"/>
        <w:rPr>
          <w:rFonts w:cs="Times New Roman"/>
        </w:rPr>
      </w:pPr>
      <w:r w:rsidRPr="003526A4">
        <w:rPr>
          <w:rFonts w:cs="Times New Roman"/>
        </w:rPr>
        <w:t>The undersigned acknowledges that any Individual Note Certificates so returned will be sent by uninsured airmail post at the risk of the registered Holder.</w:t>
      </w:r>
    </w:p>
    <w:tbl>
      <w:tblPr>
        <w:tblW w:w="5000" w:type="pct"/>
        <w:tblLook w:val="04A0" w:firstRow="1" w:lastRow="0" w:firstColumn="1" w:lastColumn="0" w:noHBand="0" w:noVBand="1"/>
      </w:tblPr>
      <w:tblGrid>
        <w:gridCol w:w="2436"/>
        <w:gridCol w:w="6590"/>
      </w:tblGrid>
      <w:tr w:rsidR="00B14C0A" w14:paraId="09474640" w14:textId="77777777" w:rsidTr="00BF21C1">
        <w:tc>
          <w:tcPr>
            <w:tcW w:w="2436" w:type="dxa"/>
          </w:tcPr>
          <w:p w14:paraId="02602D4F" w14:textId="77777777" w:rsidR="00065CBA" w:rsidRPr="003526A4" w:rsidRDefault="00B04E25" w:rsidP="00D24364">
            <w:pPr>
              <w:pStyle w:val="BodyText"/>
              <w:rPr>
                <w:rFonts w:cs="Times New Roman"/>
                <w:szCs w:val="16"/>
              </w:rPr>
            </w:pPr>
            <w:r w:rsidRPr="003526A4">
              <w:rPr>
                <w:rFonts w:cs="Times New Roman"/>
                <w:szCs w:val="16"/>
              </w:rPr>
              <w:t xml:space="preserve">Name of </w:t>
            </w:r>
            <w:r w:rsidRPr="003526A4">
              <w:rPr>
                <w:rFonts w:cs="Times New Roman"/>
                <w:color w:val="000000"/>
              </w:rPr>
              <w:t>H</w:t>
            </w:r>
            <w:r w:rsidRPr="003526A4">
              <w:rPr>
                <w:rFonts w:cs="Times New Roman"/>
              </w:rPr>
              <w:t>older</w:t>
            </w:r>
            <w:r w:rsidRPr="003526A4">
              <w:rPr>
                <w:rFonts w:cs="Times New Roman"/>
                <w:szCs w:val="16"/>
              </w:rPr>
              <w:t>:</w:t>
            </w:r>
          </w:p>
        </w:tc>
        <w:tc>
          <w:tcPr>
            <w:tcW w:w="6590" w:type="dxa"/>
          </w:tcPr>
          <w:p w14:paraId="3EB6E3A0" w14:textId="77777777" w:rsidR="00065CBA" w:rsidRPr="003526A4" w:rsidRDefault="00B04E25" w:rsidP="00D24364">
            <w:pPr>
              <w:pStyle w:val="BodyText"/>
              <w:tabs>
                <w:tab w:val="right" w:leader="dot" w:pos="4253"/>
              </w:tabs>
              <w:rPr>
                <w:rFonts w:cs="Times New Roman"/>
                <w:szCs w:val="16"/>
              </w:rPr>
            </w:pPr>
            <w:r w:rsidRPr="003526A4">
              <w:rPr>
                <w:rFonts w:cs="Times New Roman"/>
                <w:szCs w:val="16"/>
              </w:rPr>
              <w:tab/>
            </w:r>
          </w:p>
        </w:tc>
      </w:tr>
      <w:tr w:rsidR="00B14C0A" w14:paraId="0360EA16" w14:textId="77777777" w:rsidTr="00BF21C1">
        <w:tc>
          <w:tcPr>
            <w:tcW w:w="2436" w:type="dxa"/>
          </w:tcPr>
          <w:p w14:paraId="0E5EB68E" w14:textId="77777777" w:rsidR="00065CBA" w:rsidRPr="003526A4" w:rsidRDefault="00B04E25" w:rsidP="00D24364">
            <w:pPr>
              <w:pStyle w:val="BodyText"/>
              <w:rPr>
                <w:rFonts w:cs="Times New Roman"/>
                <w:szCs w:val="16"/>
              </w:rPr>
            </w:pPr>
            <w:r w:rsidRPr="003526A4">
              <w:rPr>
                <w:rFonts w:cs="Times New Roman"/>
                <w:szCs w:val="16"/>
              </w:rPr>
              <w:t xml:space="preserve">Signature of </w:t>
            </w:r>
            <w:r w:rsidRPr="003526A4">
              <w:rPr>
                <w:rFonts w:cs="Times New Roman"/>
                <w:color w:val="000000"/>
              </w:rPr>
              <w:t>H</w:t>
            </w:r>
            <w:r w:rsidRPr="003526A4">
              <w:rPr>
                <w:rFonts w:cs="Times New Roman"/>
              </w:rPr>
              <w:t>older</w:t>
            </w:r>
            <w:r w:rsidRPr="003526A4">
              <w:rPr>
                <w:rFonts w:cs="Times New Roman"/>
                <w:szCs w:val="16"/>
              </w:rPr>
              <w:t>:</w:t>
            </w:r>
          </w:p>
        </w:tc>
        <w:tc>
          <w:tcPr>
            <w:tcW w:w="6590" w:type="dxa"/>
          </w:tcPr>
          <w:p w14:paraId="628E2CFE" w14:textId="77777777" w:rsidR="00065CBA" w:rsidRPr="003526A4" w:rsidRDefault="00B04E25" w:rsidP="00D24364">
            <w:pPr>
              <w:pStyle w:val="BodyText"/>
              <w:tabs>
                <w:tab w:val="right" w:leader="dot" w:pos="4253"/>
              </w:tabs>
              <w:rPr>
                <w:rFonts w:cs="Times New Roman"/>
                <w:szCs w:val="16"/>
              </w:rPr>
            </w:pPr>
            <w:r w:rsidRPr="003526A4">
              <w:rPr>
                <w:rFonts w:cs="Times New Roman"/>
                <w:szCs w:val="16"/>
              </w:rPr>
              <w:tab/>
            </w:r>
          </w:p>
        </w:tc>
      </w:tr>
    </w:tbl>
    <w:p w14:paraId="0C0DF98D" w14:textId="06F0E179" w:rsidR="00BF21C1" w:rsidRPr="003526A4" w:rsidRDefault="00BF21C1" w:rsidP="00BF21C1">
      <w:pPr>
        <w:pStyle w:val="BodyText"/>
        <w:rPr>
          <w:rFonts w:cs="Times New Roman"/>
        </w:rPr>
      </w:pPr>
      <w:r w:rsidRPr="003526A4">
        <w:rPr>
          <w:rFonts w:cs="Times New Roman"/>
          <w:b/>
          <w:i/>
        </w:rPr>
        <w:t xml:space="preserve">OPTION </w:t>
      </w:r>
      <w:r>
        <w:rPr>
          <w:rFonts w:cs="Times New Roman"/>
          <w:b/>
          <w:i/>
        </w:rPr>
        <w:t>3</w:t>
      </w:r>
      <w:r w:rsidRPr="003526A4">
        <w:rPr>
          <w:rFonts w:cs="Times New Roman"/>
          <w:b/>
          <w:i/>
        </w:rPr>
        <w:t xml:space="preserve"> (</w:t>
      </w:r>
      <w:r>
        <w:rPr>
          <w:rFonts w:cs="Times New Roman"/>
          <w:b/>
          <w:i/>
        </w:rPr>
        <w:t>DEMATERIALISED</w:t>
      </w:r>
      <w:r w:rsidRPr="003526A4">
        <w:rPr>
          <w:rFonts w:cs="Times New Roman"/>
          <w:b/>
          <w:i/>
        </w:rPr>
        <w:t xml:space="preserve"> NOTES)</w:t>
      </w:r>
      <w:r w:rsidRPr="003526A4">
        <w:rPr>
          <w:rFonts w:cs="Times New Roman"/>
          <w:i/>
        </w:rPr>
        <w:t xml:space="preserve"> - [complete/delete as applicable</w:t>
      </w:r>
      <w:r w:rsidRPr="003526A4">
        <w:rPr>
          <w:rFonts w:cs="Times New Roman"/>
        </w:rPr>
        <w:t>]</w:t>
      </w:r>
    </w:p>
    <w:p w14:paraId="0F2B4A87" w14:textId="6FE2219F" w:rsidR="00BF21C1" w:rsidRPr="003526A4" w:rsidRDefault="00BF21C1" w:rsidP="00BF21C1">
      <w:pPr>
        <w:pStyle w:val="BodyText"/>
        <w:rPr>
          <w:rFonts w:cs="Times New Roman"/>
          <w:iCs/>
        </w:rPr>
      </w:pPr>
      <w:r w:rsidRPr="003526A4">
        <w:rPr>
          <w:rFonts w:cs="Times New Roman"/>
        </w:rPr>
        <w:t xml:space="preserve">By depositing this duly completed Notice with the above </w:t>
      </w:r>
      <w:r>
        <w:rPr>
          <w:rFonts w:cs="Times New Roman"/>
        </w:rPr>
        <w:t>Fiscal</w:t>
      </w:r>
      <w:r w:rsidRPr="003526A4">
        <w:rPr>
          <w:rFonts w:cs="Times New Roman"/>
        </w:rPr>
        <w:t xml:space="preserve"> Agent in relation to [</w:t>
      </w:r>
      <w:r w:rsidRPr="003526A4">
        <w:rPr>
          <w:rFonts w:cs="Times New Roman"/>
          <w:i/>
        </w:rPr>
        <w:t>specify relevant Series of Notes</w:t>
      </w:r>
      <w:r w:rsidRPr="003526A4">
        <w:rPr>
          <w:rFonts w:cs="Times New Roman"/>
        </w:rPr>
        <w:t>] (the "</w:t>
      </w:r>
      <w:r w:rsidRPr="003526A4">
        <w:rPr>
          <w:rFonts w:cs="Times New Roman"/>
          <w:b/>
        </w:rPr>
        <w:t>Notes</w:t>
      </w:r>
      <w:r w:rsidRPr="003526A4">
        <w:rPr>
          <w:rFonts w:cs="Times New Roman"/>
        </w:rPr>
        <w:t>") in accordance with Condition </w:t>
      </w:r>
      <w:r>
        <w:rPr>
          <w:rFonts w:cs="Times New Roman"/>
        </w:rPr>
        <w:t>[</w:t>
      </w:r>
      <w:r>
        <w:rPr>
          <w:rFonts w:cs="Times New Roman"/>
        </w:rPr>
        <w:sym w:font="Wingdings" w:char="F09F"/>
      </w:r>
      <w:r>
        <w:rPr>
          <w:rFonts w:cs="Times New Roman"/>
        </w:rPr>
        <w:t>]</w:t>
      </w:r>
      <w:r w:rsidRPr="003526A4">
        <w:rPr>
          <w:rFonts w:cs="Times New Roman"/>
        </w:rPr>
        <w:t xml:space="preserve"> (</w:t>
      </w:r>
      <w:r w:rsidRPr="003526A4">
        <w:rPr>
          <w:rFonts w:cs="Times New Roman"/>
          <w:i/>
        </w:rPr>
        <w:t>Redemption at the option of Noteholders</w:t>
      </w:r>
      <w:r w:rsidRPr="003526A4">
        <w:rPr>
          <w:rFonts w:cs="Times New Roman"/>
        </w:rPr>
        <w:t>), the undersigned Holder of the Notes specified below exercises its option to have such Notes redeemed in accordance with Condition [</w:t>
      </w:r>
      <w:r>
        <w:rPr>
          <w:rFonts w:cs="Times New Roman"/>
        </w:rPr>
        <w:sym w:font="Wingdings" w:char="F09F"/>
      </w:r>
      <w:r w:rsidRPr="003526A4">
        <w:rPr>
          <w:rFonts w:cs="Times New Roman"/>
        </w:rPr>
        <w:t>] (</w:t>
      </w:r>
      <w:r w:rsidRPr="003526A4">
        <w:rPr>
          <w:rFonts w:cs="Times New Roman"/>
          <w:i/>
        </w:rPr>
        <w:t>Redemption at the option of Noteholders</w:t>
      </w:r>
      <w:r w:rsidRPr="003526A4">
        <w:rPr>
          <w:rFonts w:cs="Times New Roman"/>
        </w:rPr>
        <w:t>) on [</w:t>
      </w:r>
      <w:r w:rsidRPr="003526A4">
        <w:rPr>
          <w:rFonts w:cs="Times New Roman"/>
          <w:i/>
        </w:rPr>
        <w:t>date</w:t>
      </w:r>
      <w:r w:rsidRPr="003526A4">
        <w:rPr>
          <w:rFonts w:cs="Times New Roman"/>
        </w:rPr>
        <w:t>].</w:t>
      </w:r>
    </w:p>
    <w:p w14:paraId="54F0823E" w14:textId="447341B8" w:rsidR="00BF21C1" w:rsidRPr="003526A4" w:rsidRDefault="00BF21C1" w:rsidP="00BF21C1">
      <w:pPr>
        <w:pStyle w:val="BodyText"/>
        <w:keepNext/>
        <w:rPr>
          <w:rFonts w:cs="Times New Roman"/>
        </w:rPr>
      </w:pPr>
      <w:r w:rsidRPr="003526A4">
        <w:rPr>
          <w:rFonts w:cs="Times New Roman"/>
        </w:rPr>
        <w:t xml:space="preserve">This Notice relates to </w:t>
      </w:r>
      <w:r>
        <w:rPr>
          <w:rFonts w:cs="Times New Roman"/>
        </w:rPr>
        <w:t xml:space="preserve">Note(s) in the aggregate principal </w:t>
      </w:r>
      <w:proofErr w:type="gramStart"/>
      <w:r>
        <w:rPr>
          <w:rFonts w:cs="Times New Roman"/>
        </w:rPr>
        <w:t>amount</w:t>
      </w:r>
      <w:proofErr w:type="gramEnd"/>
      <w:r>
        <w:rPr>
          <w:rFonts w:cs="Times New Roman"/>
        </w:rPr>
        <w:t xml:space="preserve"> of </w:t>
      </w:r>
      <w:r w:rsidRPr="003526A4">
        <w:rPr>
          <w:rFonts w:cs="Times New Roman"/>
        </w:rPr>
        <w:t>[</w:t>
      </w:r>
      <w:r w:rsidRPr="003526A4">
        <w:rPr>
          <w:rFonts w:cs="Times New Roman"/>
          <w:i/>
          <w:iCs/>
        </w:rPr>
        <w:t>currency</w:t>
      </w:r>
      <w:r w:rsidRPr="003526A4">
        <w:rPr>
          <w:rFonts w:cs="Times New Roman"/>
        </w:rPr>
        <w:t xml:space="preserve">]………………… </w:t>
      </w:r>
    </w:p>
    <w:p w14:paraId="43CC224F" w14:textId="14AD0677" w:rsidR="00BF21C1" w:rsidRPr="003526A4" w:rsidRDefault="00BF21C1" w:rsidP="00BF21C1">
      <w:pPr>
        <w:pStyle w:val="BodyText"/>
        <w:keepNext/>
        <w:rPr>
          <w:rFonts w:cs="Times New Roman"/>
        </w:rPr>
      </w:pPr>
      <w:r w:rsidRPr="003526A4">
        <w:rPr>
          <w:rFonts w:cs="Times New Roman"/>
        </w:rPr>
        <w:t>Payment should be made by transfer to [</w:t>
      </w:r>
      <w:r w:rsidRPr="003526A4">
        <w:rPr>
          <w:rFonts w:cs="Times New Roman"/>
          <w:i/>
        </w:rPr>
        <w:t>details of the relevant account maintained by the payee</w:t>
      </w:r>
      <w:r w:rsidRPr="003526A4">
        <w:rPr>
          <w:rFonts w:cs="Times New Roman"/>
        </w:rPr>
        <w:t>] with [</w:t>
      </w:r>
      <w:r w:rsidRPr="003526A4">
        <w:rPr>
          <w:rFonts w:cs="Times New Roman"/>
          <w:i/>
        </w:rPr>
        <w:t>name and address of the relevant bank</w:t>
      </w:r>
      <w:r w:rsidRPr="003526A4">
        <w:rPr>
          <w:rFonts w:cs="Times New Roman"/>
        </w:rPr>
        <w:t>].]</w:t>
      </w:r>
    </w:p>
    <w:p w14:paraId="1C038EDA" w14:textId="77777777" w:rsidR="00065CBA" w:rsidRPr="003526A4" w:rsidRDefault="00B04E25" w:rsidP="00065CBA">
      <w:pPr>
        <w:pStyle w:val="BodyText"/>
        <w:rPr>
          <w:rFonts w:cs="Times New Roman"/>
        </w:rPr>
      </w:pPr>
      <w:r w:rsidRPr="003526A4">
        <w:rPr>
          <w:rFonts w:cs="Times New Roman"/>
          <w:b/>
        </w:rPr>
        <w:t>[</w:t>
      </w:r>
      <w:r w:rsidRPr="003526A4">
        <w:rPr>
          <w:rFonts w:cs="Times New Roman"/>
          <w:b/>
          <w:i/>
        </w:rPr>
        <w:t>END OF OPTIONS</w:t>
      </w:r>
      <w:r w:rsidRPr="003526A4">
        <w:rPr>
          <w:rFonts w:cs="Times New Roman"/>
          <w:b/>
        </w:rPr>
        <w:t>]</w:t>
      </w:r>
    </w:p>
    <w:p w14:paraId="4F8BFCEA" w14:textId="77777777" w:rsidR="00065CBA" w:rsidRPr="003526A4" w:rsidRDefault="00B04E25" w:rsidP="00065CBA">
      <w:pPr>
        <w:pStyle w:val="BodyText"/>
        <w:rPr>
          <w:rFonts w:cs="Times New Roman"/>
        </w:rPr>
      </w:pPr>
      <w:r w:rsidRPr="003526A4">
        <w:rPr>
          <w:rFonts w:cs="Times New Roman"/>
        </w:rPr>
        <w:t>All notices and communications relating to this Put Option Notice should be sent to the address specified below.</w:t>
      </w:r>
    </w:p>
    <w:tbl>
      <w:tblPr>
        <w:tblW w:w="5000" w:type="pct"/>
        <w:tblLook w:val="04A0" w:firstRow="1" w:lastRow="0" w:firstColumn="1" w:lastColumn="0" w:noHBand="0" w:noVBand="1"/>
      </w:tblPr>
      <w:tblGrid>
        <w:gridCol w:w="2436"/>
        <w:gridCol w:w="6590"/>
      </w:tblGrid>
      <w:tr w:rsidR="00B14C0A" w14:paraId="5F9DD943" w14:textId="77777777" w:rsidTr="00D24364">
        <w:tc>
          <w:tcPr>
            <w:tcW w:w="2518" w:type="dxa"/>
          </w:tcPr>
          <w:p w14:paraId="48726DEE" w14:textId="77777777" w:rsidR="00065CBA" w:rsidRPr="003526A4" w:rsidRDefault="00B04E25" w:rsidP="00D24364">
            <w:pPr>
              <w:pStyle w:val="BodyText"/>
              <w:rPr>
                <w:rFonts w:cs="Times New Roman"/>
                <w:szCs w:val="16"/>
              </w:rPr>
            </w:pPr>
            <w:r w:rsidRPr="003526A4">
              <w:rPr>
                <w:rFonts w:cs="Times New Roman"/>
                <w:szCs w:val="16"/>
              </w:rPr>
              <w:t xml:space="preserve">Name of </w:t>
            </w:r>
            <w:bookmarkStart w:id="242" w:name="_Hlk64561999"/>
            <w:r w:rsidRPr="00FA116F">
              <w:rPr>
                <w:rFonts w:cs="Times New Roman"/>
                <w:szCs w:val="16"/>
              </w:rPr>
              <w:t>Holder</w:t>
            </w:r>
            <w:bookmarkEnd w:id="242"/>
            <w:r w:rsidRPr="003526A4">
              <w:rPr>
                <w:rFonts w:cs="Times New Roman"/>
                <w:szCs w:val="16"/>
              </w:rPr>
              <w:t>:</w:t>
            </w:r>
          </w:p>
        </w:tc>
        <w:tc>
          <w:tcPr>
            <w:tcW w:w="6724" w:type="dxa"/>
          </w:tcPr>
          <w:p w14:paraId="68F023E4" w14:textId="77777777" w:rsidR="00065CBA" w:rsidRPr="003526A4" w:rsidRDefault="00B04E25" w:rsidP="00D24364">
            <w:pPr>
              <w:pStyle w:val="BodyText"/>
              <w:tabs>
                <w:tab w:val="right" w:leader="dot" w:pos="4253"/>
              </w:tabs>
              <w:rPr>
                <w:rFonts w:cs="Times New Roman"/>
                <w:szCs w:val="16"/>
              </w:rPr>
            </w:pPr>
            <w:r w:rsidRPr="003526A4">
              <w:rPr>
                <w:rFonts w:cs="Times New Roman"/>
                <w:szCs w:val="16"/>
              </w:rPr>
              <w:tab/>
            </w:r>
          </w:p>
        </w:tc>
      </w:tr>
      <w:tr w:rsidR="00B14C0A" w14:paraId="37903E09" w14:textId="77777777" w:rsidTr="00D24364">
        <w:tc>
          <w:tcPr>
            <w:tcW w:w="2518" w:type="dxa"/>
          </w:tcPr>
          <w:p w14:paraId="45A4CDB6" w14:textId="77777777" w:rsidR="00065CBA" w:rsidRPr="003526A4" w:rsidRDefault="00B04E25" w:rsidP="00D24364">
            <w:pPr>
              <w:pStyle w:val="BodyText"/>
              <w:rPr>
                <w:rFonts w:cs="Times New Roman"/>
                <w:szCs w:val="16"/>
              </w:rPr>
            </w:pPr>
            <w:r w:rsidRPr="003526A4">
              <w:rPr>
                <w:rFonts w:cs="Times New Roman"/>
                <w:szCs w:val="16"/>
              </w:rPr>
              <w:t>Contact details:</w:t>
            </w:r>
          </w:p>
        </w:tc>
        <w:tc>
          <w:tcPr>
            <w:tcW w:w="6724" w:type="dxa"/>
          </w:tcPr>
          <w:p w14:paraId="5E7487F2" w14:textId="77777777" w:rsidR="00065CBA" w:rsidRPr="003526A4" w:rsidRDefault="00B04E25" w:rsidP="00D24364">
            <w:pPr>
              <w:pStyle w:val="BodyText"/>
              <w:tabs>
                <w:tab w:val="right" w:leader="dot" w:pos="4253"/>
              </w:tabs>
              <w:rPr>
                <w:rFonts w:cs="Times New Roman"/>
                <w:szCs w:val="16"/>
              </w:rPr>
            </w:pPr>
            <w:r w:rsidRPr="003526A4">
              <w:rPr>
                <w:rFonts w:cs="Times New Roman"/>
                <w:szCs w:val="16"/>
              </w:rPr>
              <w:tab/>
            </w:r>
          </w:p>
        </w:tc>
      </w:tr>
      <w:tr w:rsidR="00B14C0A" w14:paraId="5790C8F4" w14:textId="77777777" w:rsidTr="00D24364">
        <w:tc>
          <w:tcPr>
            <w:tcW w:w="2518" w:type="dxa"/>
          </w:tcPr>
          <w:p w14:paraId="33A8A10F" w14:textId="77777777" w:rsidR="00065CBA" w:rsidRPr="003526A4" w:rsidRDefault="00065CBA" w:rsidP="00D24364">
            <w:pPr>
              <w:pStyle w:val="BodyText"/>
              <w:rPr>
                <w:rFonts w:cs="Times New Roman"/>
                <w:szCs w:val="16"/>
              </w:rPr>
            </w:pPr>
          </w:p>
        </w:tc>
        <w:tc>
          <w:tcPr>
            <w:tcW w:w="6724" w:type="dxa"/>
          </w:tcPr>
          <w:p w14:paraId="6737825B" w14:textId="77777777" w:rsidR="00065CBA" w:rsidRPr="003526A4" w:rsidRDefault="00B04E25" w:rsidP="00D24364">
            <w:pPr>
              <w:pStyle w:val="BodyText"/>
              <w:tabs>
                <w:tab w:val="right" w:leader="dot" w:pos="4253"/>
              </w:tabs>
              <w:rPr>
                <w:rFonts w:cs="Times New Roman"/>
                <w:szCs w:val="16"/>
              </w:rPr>
            </w:pPr>
            <w:r w:rsidRPr="003526A4">
              <w:rPr>
                <w:rFonts w:cs="Times New Roman"/>
                <w:szCs w:val="16"/>
              </w:rPr>
              <w:tab/>
            </w:r>
          </w:p>
        </w:tc>
      </w:tr>
      <w:tr w:rsidR="00B14C0A" w14:paraId="3D4DFEF6" w14:textId="77777777" w:rsidTr="00D24364">
        <w:tc>
          <w:tcPr>
            <w:tcW w:w="2518" w:type="dxa"/>
          </w:tcPr>
          <w:p w14:paraId="687A280F" w14:textId="77777777" w:rsidR="00065CBA" w:rsidRPr="003526A4" w:rsidRDefault="00065CBA" w:rsidP="00D24364">
            <w:pPr>
              <w:pStyle w:val="BodyText"/>
              <w:rPr>
                <w:rFonts w:cs="Times New Roman"/>
                <w:szCs w:val="16"/>
              </w:rPr>
            </w:pPr>
          </w:p>
        </w:tc>
        <w:tc>
          <w:tcPr>
            <w:tcW w:w="6724" w:type="dxa"/>
          </w:tcPr>
          <w:p w14:paraId="315FA51C" w14:textId="77777777" w:rsidR="00065CBA" w:rsidRPr="003526A4" w:rsidRDefault="00B04E25" w:rsidP="00D24364">
            <w:pPr>
              <w:pStyle w:val="BodyText"/>
              <w:tabs>
                <w:tab w:val="right" w:leader="dot" w:pos="4253"/>
              </w:tabs>
              <w:rPr>
                <w:rFonts w:cs="Times New Roman"/>
                <w:szCs w:val="16"/>
              </w:rPr>
            </w:pPr>
            <w:r w:rsidRPr="003526A4">
              <w:rPr>
                <w:rFonts w:cs="Times New Roman"/>
                <w:szCs w:val="16"/>
              </w:rPr>
              <w:tab/>
            </w:r>
          </w:p>
        </w:tc>
      </w:tr>
      <w:tr w:rsidR="00B14C0A" w14:paraId="7996AA01" w14:textId="77777777" w:rsidTr="00D24364">
        <w:tc>
          <w:tcPr>
            <w:tcW w:w="2518" w:type="dxa"/>
          </w:tcPr>
          <w:p w14:paraId="743AEA65" w14:textId="77777777" w:rsidR="00065CBA" w:rsidRPr="003526A4" w:rsidRDefault="00B04E25" w:rsidP="00D24364">
            <w:pPr>
              <w:pStyle w:val="BodyText"/>
              <w:rPr>
                <w:rFonts w:cs="Times New Roman"/>
                <w:szCs w:val="16"/>
              </w:rPr>
            </w:pPr>
            <w:r w:rsidRPr="003526A4">
              <w:rPr>
                <w:rFonts w:cs="Times New Roman"/>
                <w:szCs w:val="16"/>
              </w:rPr>
              <w:t xml:space="preserve">Signature of </w:t>
            </w:r>
            <w:r w:rsidRPr="00FA116F">
              <w:rPr>
                <w:rFonts w:cs="Times New Roman"/>
                <w:szCs w:val="16"/>
              </w:rPr>
              <w:t>Holder</w:t>
            </w:r>
            <w:r w:rsidRPr="003526A4">
              <w:rPr>
                <w:rFonts w:cs="Times New Roman"/>
                <w:szCs w:val="16"/>
              </w:rPr>
              <w:t>:</w:t>
            </w:r>
          </w:p>
        </w:tc>
        <w:tc>
          <w:tcPr>
            <w:tcW w:w="6724" w:type="dxa"/>
          </w:tcPr>
          <w:p w14:paraId="133F2C64" w14:textId="77777777" w:rsidR="00065CBA" w:rsidRPr="003526A4" w:rsidRDefault="00B04E25" w:rsidP="00D24364">
            <w:pPr>
              <w:pStyle w:val="BodyText"/>
              <w:tabs>
                <w:tab w:val="right" w:leader="dot" w:pos="4253"/>
              </w:tabs>
              <w:rPr>
                <w:rFonts w:cs="Times New Roman"/>
                <w:szCs w:val="16"/>
              </w:rPr>
            </w:pPr>
            <w:r w:rsidRPr="003526A4">
              <w:rPr>
                <w:rFonts w:cs="Times New Roman"/>
                <w:szCs w:val="16"/>
              </w:rPr>
              <w:tab/>
            </w:r>
          </w:p>
        </w:tc>
      </w:tr>
      <w:tr w:rsidR="00B14C0A" w14:paraId="5FFFC17F" w14:textId="77777777" w:rsidTr="00D24364">
        <w:tc>
          <w:tcPr>
            <w:tcW w:w="2518" w:type="dxa"/>
          </w:tcPr>
          <w:p w14:paraId="2404D29D" w14:textId="77777777" w:rsidR="00065CBA" w:rsidRPr="003526A4" w:rsidRDefault="00B04E25" w:rsidP="00D24364">
            <w:pPr>
              <w:pStyle w:val="BodyText"/>
              <w:rPr>
                <w:rFonts w:cs="Times New Roman"/>
                <w:szCs w:val="16"/>
              </w:rPr>
            </w:pPr>
            <w:r w:rsidRPr="003526A4">
              <w:rPr>
                <w:rFonts w:cs="Times New Roman"/>
                <w:szCs w:val="16"/>
              </w:rPr>
              <w:t>Date:</w:t>
            </w:r>
          </w:p>
        </w:tc>
        <w:tc>
          <w:tcPr>
            <w:tcW w:w="6724" w:type="dxa"/>
          </w:tcPr>
          <w:p w14:paraId="68109A63" w14:textId="77777777" w:rsidR="00065CBA" w:rsidRPr="003526A4" w:rsidRDefault="00B04E25" w:rsidP="00D24364">
            <w:pPr>
              <w:pStyle w:val="BodyText"/>
              <w:tabs>
                <w:tab w:val="right" w:leader="dot" w:pos="4253"/>
              </w:tabs>
              <w:rPr>
                <w:rFonts w:cs="Times New Roman"/>
                <w:szCs w:val="16"/>
              </w:rPr>
            </w:pPr>
            <w:r w:rsidRPr="003526A4">
              <w:rPr>
                <w:rFonts w:cs="Times New Roman"/>
                <w:szCs w:val="16"/>
              </w:rPr>
              <w:tab/>
            </w:r>
          </w:p>
        </w:tc>
      </w:tr>
    </w:tbl>
    <w:p w14:paraId="71AF16CD" w14:textId="77777777" w:rsidR="00065CBA" w:rsidRPr="003526A4" w:rsidRDefault="00065CBA" w:rsidP="00065CBA">
      <w:pPr>
        <w:pStyle w:val="BodyText"/>
        <w:rPr>
          <w:rFonts w:cs="Times New Roman"/>
        </w:rPr>
      </w:pPr>
    </w:p>
    <w:p w14:paraId="650AA55D" w14:textId="2F0C2973" w:rsidR="00065CBA" w:rsidRPr="003526A4" w:rsidRDefault="00B04E25" w:rsidP="00065CBA">
      <w:pPr>
        <w:pStyle w:val="BodyText"/>
        <w:rPr>
          <w:rFonts w:cs="Times New Roman"/>
        </w:rPr>
      </w:pPr>
      <w:r w:rsidRPr="003526A4">
        <w:rPr>
          <w:rFonts w:cs="Times New Roman"/>
        </w:rPr>
        <w:t>[</w:t>
      </w:r>
      <w:r w:rsidRPr="003526A4">
        <w:rPr>
          <w:rFonts w:cs="Times New Roman"/>
          <w:i/>
        </w:rPr>
        <w:t xml:space="preserve">To be completed by </w:t>
      </w:r>
      <w:r w:rsidR="0035200D">
        <w:rPr>
          <w:rFonts w:cs="Times New Roman"/>
          <w:i/>
        </w:rPr>
        <w:t>[Fiscal/</w:t>
      </w:r>
      <w:r w:rsidRPr="003526A4">
        <w:rPr>
          <w:rFonts w:cs="Times New Roman"/>
          <w:i/>
        </w:rPr>
        <w:t>Paying</w:t>
      </w:r>
      <w:r w:rsidR="0035200D">
        <w:rPr>
          <w:rFonts w:cs="Times New Roman"/>
          <w:i/>
        </w:rPr>
        <w:t>]</w:t>
      </w:r>
      <w:r w:rsidRPr="003526A4">
        <w:rPr>
          <w:rFonts w:cs="Times New Roman"/>
          <w:i/>
        </w:rPr>
        <w:t xml:space="preserve"> Agent:</w:t>
      </w:r>
      <w:r w:rsidRPr="003526A4">
        <w:rPr>
          <w:rFonts w:cs="Times New Roman"/>
        </w:rPr>
        <w:t>]</w:t>
      </w:r>
    </w:p>
    <w:p w14:paraId="6476DA64" w14:textId="77777777" w:rsidR="00065CBA" w:rsidRPr="003526A4" w:rsidRDefault="00065CBA" w:rsidP="00065CBA">
      <w:pPr>
        <w:pStyle w:val="BodyText"/>
        <w:rPr>
          <w:rFonts w:cs="Times New Roman"/>
        </w:rPr>
      </w:pPr>
    </w:p>
    <w:p w14:paraId="3EA526F7" w14:textId="77777777" w:rsidR="00065CBA" w:rsidRPr="003526A4" w:rsidRDefault="00B04E25" w:rsidP="00065CBA">
      <w:pPr>
        <w:pStyle w:val="BodyText"/>
        <w:tabs>
          <w:tab w:val="right" w:leader="dot" w:pos="4253"/>
        </w:tabs>
        <w:rPr>
          <w:rFonts w:cs="Times New Roman"/>
        </w:rPr>
      </w:pPr>
      <w:r w:rsidRPr="003526A4">
        <w:rPr>
          <w:rFonts w:cs="Times New Roman"/>
        </w:rPr>
        <w:t>Received by:</w:t>
      </w:r>
      <w:r w:rsidRPr="003526A4">
        <w:rPr>
          <w:rFonts w:cs="Times New Roman"/>
        </w:rPr>
        <w:tab/>
      </w:r>
    </w:p>
    <w:p w14:paraId="60D49623" w14:textId="77777777" w:rsidR="00065CBA" w:rsidRPr="003526A4" w:rsidRDefault="00065CBA" w:rsidP="00065CBA">
      <w:pPr>
        <w:pStyle w:val="BodyText"/>
        <w:rPr>
          <w:rFonts w:cs="Times New Roman"/>
        </w:rPr>
      </w:pPr>
    </w:p>
    <w:p w14:paraId="5690B6B2" w14:textId="153CF7BF" w:rsidR="00065CBA" w:rsidRPr="003526A4" w:rsidRDefault="00B04E25" w:rsidP="00065CBA">
      <w:pPr>
        <w:pStyle w:val="BodyText"/>
        <w:rPr>
          <w:rFonts w:cs="Times New Roman"/>
        </w:rPr>
      </w:pPr>
      <w:r w:rsidRPr="003526A4">
        <w:rPr>
          <w:rFonts w:cs="Times New Roman"/>
        </w:rPr>
        <w:t>[</w:t>
      </w:r>
      <w:r w:rsidRPr="003526A4">
        <w:rPr>
          <w:rFonts w:cs="Times New Roman"/>
          <w:i/>
        </w:rPr>
        <w:t xml:space="preserve">Signature and stamp of </w:t>
      </w:r>
      <w:r w:rsidR="0035200D">
        <w:rPr>
          <w:rFonts w:cs="Times New Roman"/>
          <w:i/>
        </w:rPr>
        <w:t>[Fiscal/</w:t>
      </w:r>
      <w:r w:rsidRPr="003526A4">
        <w:rPr>
          <w:rFonts w:cs="Times New Roman"/>
          <w:i/>
        </w:rPr>
        <w:t>Paying</w:t>
      </w:r>
      <w:r w:rsidR="0035200D">
        <w:rPr>
          <w:rFonts w:cs="Times New Roman"/>
          <w:i/>
        </w:rPr>
        <w:t>]</w:t>
      </w:r>
      <w:r w:rsidRPr="003526A4">
        <w:rPr>
          <w:rFonts w:cs="Times New Roman"/>
          <w:i/>
        </w:rPr>
        <w:t xml:space="preserve"> Agent:</w:t>
      </w:r>
      <w:r w:rsidRPr="003526A4">
        <w:rPr>
          <w:rFonts w:cs="Times New Roman"/>
        </w:rPr>
        <w:t>]</w:t>
      </w:r>
    </w:p>
    <w:p w14:paraId="08BDBFC8" w14:textId="77777777" w:rsidR="00065CBA" w:rsidRPr="003526A4" w:rsidRDefault="00B04E25" w:rsidP="00065CBA">
      <w:pPr>
        <w:pStyle w:val="BodyText"/>
        <w:keepNext/>
        <w:tabs>
          <w:tab w:val="right" w:leader="dot" w:pos="4253"/>
        </w:tabs>
        <w:rPr>
          <w:rFonts w:cs="Times New Roman"/>
        </w:rPr>
      </w:pPr>
      <w:r w:rsidRPr="003526A4">
        <w:rPr>
          <w:rFonts w:cs="Times New Roman"/>
        </w:rPr>
        <w:t xml:space="preserve">At its office at </w:t>
      </w:r>
      <w:r w:rsidRPr="003526A4">
        <w:rPr>
          <w:rFonts w:cs="Times New Roman"/>
        </w:rPr>
        <w:tab/>
      </w:r>
    </w:p>
    <w:p w14:paraId="72730B75" w14:textId="77777777" w:rsidR="00065CBA" w:rsidRPr="003526A4" w:rsidRDefault="00B04E25" w:rsidP="00065CBA">
      <w:pPr>
        <w:pStyle w:val="BodyText"/>
        <w:keepNext/>
        <w:tabs>
          <w:tab w:val="right" w:leader="dot" w:pos="4253"/>
        </w:tabs>
        <w:rPr>
          <w:rFonts w:cs="Times New Roman"/>
        </w:rPr>
      </w:pPr>
      <w:r w:rsidRPr="003526A4">
        <w:rPr>
          <w:rFonts w:cs="Times New Roman"/>
        </w:rPr>
        <w:tab/>
      </w:r>
    </w:p>
    <w:p w14:paraId="428B835C" w14:textId="77777777" w:rsidR="00065CBA" w:rsidRPr="003526A4" w:rsidRDefault="00B04E25" w:rsidP="00065CBA">
      <w:pPr>
        <w:pStyle w:val="BodyText"/>
        <w:tabs>
          <w:tab w:val="right" w:leader="dot" w:pos="4253"/>
        </w:tabs>
        <w:rPr>
          <w:rFonts w:cs="Times New Roman"/>
        </w:rPr>
      </w:pPr>
      <w:r w:rsidRPr="003526A4">
        <w:rPr>
          <w:rFonts w:cs="Times New Roman"/>
        </w:rPr>
        <w:t xml:space="preserve">On </w:t>
      </w:r>
      <w:r w:rsidRPr="003526A4">
        <w:rPr>
          <w:rFonts w:cs="Times New Roman"/>
        </w:rPr>
        <w:tab/>
      </w:r>
    </w:p>
    <w:p w14:paraId="7D3B4400" w14:textId="77777777" w:rsidR="00065CBA" w:rsidRPr="003526A4" w:rsidRDefault="00B04E25" w:rsidP="00065CBA">
      <w:pPr>
        <w:pStyle w:val="BodyText"/>
        <w:rPr>
          <w:rFonts w:cs="Times New Roman"/>
          <w:b/>
        </w:rPr>
      </w:pPr>
      <w:r w:rsidRPr="003526A4">
        <w:rPr>
          <w:rFonts w:cs="Times New Roman"/>
          <w:b/>
        </w:rPr>
        <w:t>THIS NOTICE WILL NOT BE VALID UNLESS ALL OF THE PARAGRAPHS REQUIRING COMPLETION HAVE BEEN DULY COMPLETED.</w:t>
      </w:r>
    </w:p>
    <w:p w14:paraId="0F06B1C2" w14:textId="77777777" w:rsidR="00065CBA" w:rsidRPr="003526A4" w:rsidRDefault="00B04E25" w:rsidP="00FE58C3">
      <w:pPr>
        <w:pStyle w:val="Schedule3L1"/>
        <w:numPr>
          <w:ilvl w:val="0"/>
          <w:numId w:val="6"/>
        </w:numPr>
        <w:ind w:left="0"/>
        <w:rPr>
          <w:rFonts w:cs="Times New Roman"/>
        </w:rPr>
      </w:pPr>
      <w:bookmarkStart w:id="243" w:name="_Ref154491901"/>
      <w:bookmarkStart w:id="244" w:name="_DocXamine_Paragraph591_18"/>
      <w:r w:rsidRPr="003526A4">
        <w:rPr>
          <w:rFonts w:cs="Times New Roman"/>
        </w:rPr>
        <w:br/>
      </w:r>
      <w:bookmarkStart w:id="245" w:name="_Ref498432966"/>
      <w:bookmarkStart w:id="246" w:name="_Toc175929984"/>
      <w:bookmarkStart w:id="247" w:name="_Toc207379698"/>
      <w:r w:rsidRPr="003526A4">
        <w:rPr>
          <w:rFonts w:cs="Times New Roman"/>
        </w:rPr>
        <w:t>Form of Put Option Receipt</w:t>
      </w:r>
      <w:bookmarkEnd w:id="243"/>
      <w:bookmarkEnd w:id="245"/>
      <w:bookmarkEnd w:id="246"/>
      <w:bookmarkEnd w:id="247"/>
    </w:p>
    <w:bookmarkEnd w:id="244"/>
    <w:p w14:paraId="769594B2" w14:textId="09D57795" w:rsidR="00065CBA" w:rsidRPr="00D91734" w:rsidRDefault="00D91734" w:rsidP="00D91734">
      <w:pPr>
        <w:pStyle w:val="BodyText"/>
        <w:jc w:val="center"/>
        <w:rPr>
          <w:rFonts w:cs="Times New Roman"/>
          <w:b/>
          <w:bCs/>
        </w:rPr>
      </w:pPr>
      <w:r w:rsidRPr="00D91734">
        <w:rPr>
          <w:b/>
          <w:bCs/>
        </w:rPr>
        <w:t>[</w:t>
      </w:r>
      <w:r w:rsidRPr="00D91734">
        <w:rPr>
          <w:b/>
          <w:bCs/>
          <w:i/>
          <w:iCs/>
        </w:rPr>
        <w:t>To be inserted</w:t>
      </w:r>
      <w:r w:rsidRPr="00D91734">
        <w:rPr>
          <w:b/>
          <w:bCs/>
        </w:rPr>
        <w:t>]</w:t>
      </w:r>
    </w:p>
    <w:p w14:paraId="03CC3F1A" w14:textId="15F91959" w:rsidR="00D91734" w:rsidRPr="00D91734" w:rsidRDefault="00D91734" w:rsidP="00D91734">
      <w:pPr>
        <w:pStyle w:val="BodyText1"/>
        <w:ind w:left="0"/>
        <w:rPr>
          <w:lang w:eastAsia="zh-CN"/>
        </w:rPr>
      </w:pPr>
      <w:bookmarkStart w:id="248" w:name="_DocXamine_Paragraph608_18"/>
      <w:bookmarkStart w:id="249" w:name="_Ref154485688"/>
    </w:p>
    <w:p w14:paraId="0050BA4A" w14:textId="77777777" w:rsidR="00065CBA" w:rsidRPr="003526A4" w:rsidRDefault="00B04E25" w:rsidP="00FE58C3">
      <w:pPr>
        <w:pStyle w:val="Schedule3L1"/>
        <w:numPr>
          <w:ilvl w:val="0"/>
          <w:numId w:val="6"/>
        </w:numPr>
        <w:ind w:left="0"/>
        <w:rPr>
          <w:rFonts w:cs="Times New Roman"/>
        </w:rPr>
      </w:pPr>
      <w:bookmarkStart w:id="250" w:name="_Toc175929987"/>
      <w:r w:rsidRPr="003526A4">
        <w:rPr>
          <w:rFonts w:cs="Times New Roman"/>
        </w:rPr>
        <w:br/>
      </w:r>
      <w:bookmarkStart w:id="251" w:name="_Ref498433057"/>
      <w:bookmarkStart w:id="252" w:name="_Toc207379699"/>
      <w:r w:rsidRPr="003526A4">
        <w:rPr>
          <w:rFonts w:cs="Times New Roman"/>
        </w:rPr>
        <w:t>Regulations Concerning Transfers and Registration of Registered Notes</w:t>
      </w:r>
      <w:bookmarkEnd w:id="250"/>
      <w:bookmarkEnd w:id="251"/>
      <w:bookmarkEnd w:id="252"/>
    </w:p>
    <w:p w14:paraId="658E1CA9" w14:textId="47F1F4EC" w:rsidR="00D91734" w:rsidRPr="00D91734" w:rsidRDefault="00D91734" w:rsidP="00D91734">
      <w:pPr>
        <w:pStyle w:val="BodyText"/>
        <w:jc w:val="center"/>
        <w:rPr>
          <w:rFonts w:cs="Times New Roman"/>
          <w:b/>
          <w:bCs/>
        </w:rPr>
      </w:pPr>
      <w:r w:rsidRPr="00D91734">
        <w:rPr>
          <w:b/>
          <w:bCs/>
        </w:rPr>
        <w:t>[</w:t>
      </w:r>
      <w:r w:rsidRPr="00D91734">
        <w:rPr>
          <w:b/>
          <w:bCs/>
          <w:i/>
          <w:iCs/>
        </w:rPr>
        <w:t>To be inserted</w:t>
      </w:r>
      <w:r w:rsidRPr="00D91734">
        <w:rPr>
          <w:b/>
          <w:bCs/>
        </w:rPr>
        <w:t>]</w:t>
      </w:r>
    </w:p>
    <w:p w14:paraId="5C354165" w14:textId="17EE788E" w:rsidR="00065CBA" w:rsidRDefault="00065CBA" w:rsidP="00065CBA">
      <w:pPr>
        <w:pStyle w:val="BodyText1"/>
        <w:rPr>
          <w:lang w:eastAsia="zh-CN"/>
        </w:rPr>
      </w:pPr>
    </w:p>
    <w:p w14:paraId="021AA021" w14:textId="77777777" w:rsidR="00065CBA" w:rsidRPr="003526A4" w:rsidRDefault="00065CBA" w:rsidP="00FE58C3">
      <w:pPr>
        <w:pStyle w:val="Schedule3L1"/>
        <w:numPr>
          <w:ilvl w:val="0"/>
          <w:numId w:val="6"/>
        </w:numPr>
        <w:ind w:left="0"/>
        <w:rPr>
          <w:rFonts w:cs="Times New Roman"/>
        </w:rPr>
      </w:pPr>
      <w:bookmarkStart w:id="253" w:name="_Ref92278062"/>
      <w:bookmarkStart w:id="254" w:name="_Ref92278137"/>
      <w:bookmarkStart w:id="255" w:name="_Toc175929988"/>
      <w:bookmarkStart w:id="256" w:name="_Toc68598721"/>
      <w:bookmarkStart w:id="257" w:name="_Toc207379700"/>
      <w:bookmarkStart w:id="258" w:name="_Hlk207113750"/>
      <w:bookmarkEnd w:id="253"/>
      <w:bookmarkEnd w:id="254"/>
      <w:bookmarkEnd w:id="255"/>
      <w:bookmarkEnd w:id="256"/>
      <w:bookmarkEnd w:id="257"/>
    </w:p>
    <w:p w14:paraId="527DBCB2" w14:textId="77777777" w:rsidR="00065CBA" w:rsidRDefault="00B04E25" w:rsidP="00065CBA">
      <w:pPr>
        <w:pStyle w:val="Schedule3L2"/>
        <w:keepNext/>
      </w:pPr>
      <w:r>
        <w:br/>
      </w:r>
      <w:bookmarkStart w:id="259" w:name="_Toc175929989"/>
      <w:bookmarkStart w:id="260" w:name="_Toc207379701"/>
      <w:r w:rsidRPr="003F60CA">
        <w:rPr>
          <w:rFonts w:cs="Times New Roman"/>
        </w:rPr>
        <w:t>Form of Temporary Global Note</w:t>
      </w:r>
      <w:bookmarkEnd w:id="259"/>
      <w:bookmarkEnd w:id="260"/>
    </w:p>
    <w:p w14:paraId="66CC5776" w14:textId="1AC030E3" w:rsidR="00D91734" w:rsidRPr="00D91734" w:rsidRDefault="00D91734" w:rsidP="00D91734">
      <w:pPr>
        <w:pStyle w:val="BodyText"/>
        <w:jc w:val="center"/>
        <w:rPr>
          <w:rFonts w:cs="Times New Roman"/>
          <w:b/>
          <w:bCs/>
        </w:rPr>
      </w:pPr>
      <w:r w:rsidRPr="00D91734">
        <w:rPr>
          <w:b/>
          <w:bCs/>
        </w:rPr>
        <w:t>[</w:t>
      </w:r>
      <w:r w:rsidRPr="00D91734">
        <w:rPr>
          <w:b/>
          <w:bCs/>
          <w:i/>
          <w:iCs/>
        </w:rPr>
        <w:t>To be inserted</w:t>
      </w:r>
      <w:r w:rsidRPr="00D91734">
        <w:rPr>
          <w:b/>
          <w:bCs/>
        </w:rPr>
        <w:t>]</w:t>
      </w:r>
    </w:p>
    <w:p w14:paraId="1C32BAFD" w14:textId="48442A4D" w:rsidR="00065CBA" w:rsidRPr="00C510A5" w:rsidRDefault="00065CBA" w:rsidP="00065CBA">
      <w:pPr>
        <w:pStyle w:val="BodyText"/>
        <w:rPr>
          <w:rFonts w:cs="Times New Roman"/>
          <w:bCs/>
        </w:rPr>
      </w:pPr>
    </w:p>
    <w:p w14:paraId="613C47F6" w14:textId="77777777" w:rsidR="00065CBA" w:rsidRDefault="00065CBA" w:rsidP="00065CBA">
      <w:pPr>
        <w:pStyle w:val="BodyText"/>
      </w:pPr>
    </w:p>
    <w:p w14:paraId="60A19037" w14:textId="77777777" w:rsidR="00065CBA" w:rsidRPr="000C098B" w:rsidRDefault="00B04E25" w:rsidP="00065CBA">
      <w:pPr>
        <w:pStyle w:val="Schedule3L2"/>
        <w:pageBreakBefore/>
        <w:rPr>
          <w:b w:val="0"/>
          <w:bCs/>
        </w:rPr>
      </w:pPr>
      <w:r>
        <w:rPr>
          <w:b w:val="0"/>
          <w:bCs/>
        </w:rPr>
        <w:br/>
      </w:r>
      <w:bookmarkStart w:id="261" w:name="_Toc68598722"/>
      <w:bookmarkStart w:id="262" w:name="_Toc175929990"/>
      <w:bookmarkStart w:id="263" w:name="_Toc207379702"/>
      <w:r w:rsidRPr="003F60CA">
        <w:rPr>
          <w:rFonts w:cs="Times New Roman"/>
        </w:rPr>
        <w:t>Form of Permanent Global Note</w:t>
      </w:r>
      <w:bookmarkEnd w:id="261"/>
      <w:bookmarkEnd w:id="262"/>
      <w:bookmarkEnd w:id="263"/>
    </w:p>
    <w:p w14:paraId="3303463B" w14:textId="310FAEEC" w:rsidR="00D91734" w:rsidRPr="00D91734" w:rsidRDefault="00D91734" w:rsidP="00D91734">
      <w:pPr>
        <w:pStyle w:val="BodyText"/>
        <w:jc w:val="center"/>
        <w:rPr>
          <w:rFonts w:cs="Times New Roman"/>
          <w:b/>
          <w:bCs/>
        </w:rPr>
      </w:pPr>
      <w:r w:rsidRPr="00D91734">
        <w:rPr>
          <w:b/>
          <w:bCs/>
        </w:rPr>
        <w:t>[</w:t>
      </w:r>
      <w:r w:rsidRPr="00D91734">
        <w:rPr>
          <w:b/>
          <w:bCs/>
          <w:i/>
          <w:iCs/>
        </w:rPr>
        <w:t>To be inserted</w:t>
      </w:r>
      <w:r w:rsidRPr="00D91734">
        <w:rPr>
          <w:b/>
          <w:bCs/>
        </w:rPr>
        <w:t>]</w:t>
      </w:r>
    </w:p>
    <w:p w14:paraId="2F258EBD" w14:textId="1FAA1143" w:rsidR="00065CBA" w:rsidRPr="00C510A5" w:rsidRDefault="00065CBA" w:rsidP="00065CBA">
      <w:pPr>
        <w:pStyle w:val="BodyText"/>
      </w:pPr>
    </w:p>
    <w:p w14:paraId="4EE1B17D" w14:textId="77777777" w:rsidR="00065CBA" w:rsidRDefault="00065CBA" w:rsidP="00065CBA">
      <w:pPr>
        <w:pStyle w:val="BodyText"/>
      </w:pPr>
    </w:p>
    <w:p w14:paraId="4362F787" w14:textId="77777777" w:rsidR="00065CBA" w:rsidRDefault="00065CBA" w:rsidP="00065CBA">
      <w:pPr>
        <w:pStyle w:val="BodyText"/>
      </w:pPr>
    </w:p>
    <w:p w14:paraId="46BEDE31" w14:textId="77777777" w:rsidR="00065CBA" w:rsidRDefault="00B04E25" w:rsidP="00065CBA">
      <w:pPr>
        <w:pStyle w:val="Schedule3L2"/>
        <w:pageBreakBefore/>
      </w:pPr>
      <w:r>
        <w:rPr>
          <w:b w:val="0"/>
          <w:bCs/>
        </w:rPr>
        <w:br/>
      </w:r>
      <w:bookmarkStart w:id="264" w:name="_Toc175929991"/>
      <w:bookmarkStart w:id="265" w:name="_Toc207379703"/>
      <w:r w:rsidRPr="000C098B">
        <w:t>Form of Definitive Note</w:t>
      </w:r>
      <w:bookmarkEnd w:id="264"/>
      <w:bookmarkEnd w:id="265"/>
    </w:p>
    <w:p w14:paraId="7BF3ED56" w14:textId="6AE4FC3C" w:rsidR="00D91734" w:rsidRPr="00D91734" w:rsidRDefault="00D91734" w:rsidP="00D91734">
      <w:pPr>
        <w:pStyle w:val="BodyText"/>
        <w:jc w:val="center"/>
        <w:rPr>
          <w:rFonts w:cs="Times New Roman"/>
          <w:b/>
          <w:bCs/>
        </w:rPr>
      </w:pPr>
      <w:r w:rsidRPr="00D91734">
        <w:rPr>
          <w:b/>
          <w:bCs/>
        </w:rPr>
        <w:t>[</w:t>
      </w:r>
      <w:r w:rsidRPr="00D91734">
        <w:rPr>
          <w:b/>
          <w:bCs/>
          <w:i/>
          <w:iCs/>
        </w:rPr>
        <w:t>To be inserted</w:t>
      </w:r>
      <w:r w:rsidRPr="00D91734">
        <w:rPr>
          <w:b/>
          <w:bCs/>
        </w:rPr>
        <w:t>]</w:t>
      </w:r>
    </w:p>
    <w:p w14:paraId="0A551A18" w14:textId="57E4F507" w:rsidR="00D91734" w:rsidRPr="00D91734" w:rsidRDefault="00D91734" w:rsidP="00D91734"/>
    <w:p w14:paraId="4C3EC2F8" w14:textId="77777777" w:rsidR="00065CBA" w:rsidRDefault="00065CBA" w:rsidP="00FE58C3">
      <w:pPr>
        <w:pStyle w:val="Schedule3L1"/>
        <w:numPr>
          <w:ilvl w:val="0"/>
          <w:numId w:val="6"/>
        </w:numPr>
        <w:ind w:left="0"/>
      </w:pPr>
      <w:bookmarkStart w:id="266" w:name="_Ref92277971"/>
      <w:bookmarkStart w:id="267" w:name="_Ref92278020"/>
      <w:bookmarkStart w:id="268" w:name="_Ref92278264"/>
      <w:bookmarkStart w:id="269" w:name="_Ref92278287"/>
      <w:bookmarkStart w:id="270" w:name="_Toc175929992"/>
      <w:bookmarkStart w:id="271" w:name="_Toc207379704"/>
      <w:bookmarkEnd w:id="266"/>
      <w:bookmarkEnd w:id="267"/>
      <w:bookmarkEnd w:id="268"/>
      <w:bookmarkEnd w:id="269"/>
      <w:bookmarkEnd w:id="270"/>
      <w:bookmarkEnd w:id="271"/>
    </w:p>
    <w:p w14:paraId="1ECA8DBF" w14:textId="77777777" w:rsidR="00065CBA" w:rsidRDefault="00B04E25" w:rsidP="00FE58C3">
      <w:pPr>
        <w:pStyle w:val="Schedule3L2"/>
        <w:numPr>
          <w:ilvl w:val="1"/>
          <w:numId w:val="11"/>
        </w:numPr>
      </w:pPr>
      <w:r>
        <w:br/>
      </w:r>
      <w:bookmarkStart w:id="272" w:name="_Toc68598967"/>
      <w:bookmarkStart w:id="273" w:name="_Toc175929993"/>
      <w:bookmarkStart w:id="274" w:name="_Toc207379705"/>
      <w:r w:rsidRPr="00565443">
        <w:rPr>
          <w:rFonts w:cs="Times New Roman"/>
        </w:rPr>
        <w:t>Form of Global Registered Note</w:t>
      </w:r>
      <w:bookmarkEnd w:id="272"/>
      <w:bookmarkEnd w:id="273"/>
      <w:bookmarkEnd w:id="274"/>
    </w:p>
    <w:p w14:paraId="5C41D059" w14:textId="477EAB5A" w:rsidR="00D91734" w:rsidRPr="00D91734" w:rsidRDefault="00D91734" w:rsidP="00D91734">
      <w:pPr>
        <w:pStyle w:val="BodyText"/>
        <w:jc w:val="center"/>
        <w:rPr>
          <w:rFonts w:cs="Times New Roman"/>
          <w:b/>
          <w:bCs/>
        </w:rPr>
      </w:pPr>
      <w:r w:rsidRPr="00D91734">
        <w:rPr>
          <w:b/>
          <w:bCs/>
        </w:rPr>
        <w:t>[</w:t>
      </w:r>
      <w:r w:rsidRPr="00D91734">
        <w:rPr>
          <w:b/>
          <w:bCs/>
          <w:i/>
          <w:iCs/>
        </w:rPr>
        <w:t>To be inserted</w:t>
      </w:r>
      <w:r w:rsidRPr="00D91734">
        <w:rPr>
          <w:b/>
          <w:bCs/>
        </w:rPr>
        <w:t>]</w:t>
      </w:r>
    </w:p>
    <w:p w14:paraId="02123B66" w14:textId="63E2DEF7" w:rsidR="00065CBA" w:rsidRPr="00565443" w:rsidRDefault="00065CBA" w:rsidP="00065CBA">
      <w:pPr>
        <w:pStyle w:val="BodyText"/>
        <w:rPr>
          <w:rFonts w:cs="Times New Roman"/>
        </w:rPr>
      </w:pPr>
    </w:p>
    <w:p w14:paraId="107D6E62" w14:textId="77777777" w:rsidR="00065CBA" w:rsidRDefault="00065CBA" w:rsidP="00065CBA">
      <w:pPr>
        <w:pStyle w:val="BodyText"/>
        <w:rPr>
          <w:lang w:eastAsia="zh-CN"/>
        </w:rPr>
      </w:pPr>
    </w:p>
    <w:p w14:paraId="37004D2B" w14:textId="77777777" w:rsidR="00065CBA" w:rsidRDefault="00B04E25" w:rsidP="00065CBA">
      <w:pPr>
        <w:pStyle w:val="Schedule3L2"/>
        <w:pageBreakBefore/>
        <w:rPr>
          <w:rFonts w:cs="Times New Roman"/>
        </w:rPr>
      </w:pPr>
      <w:r>
        <w:br/>
      </w:r>
      <w:bookmarkStart w:id="275" w:name="_Toc68598968"/>
      <w:bookmarkStart w:id="276" w:name="_Toc175929994"/>
      <w:bookmarkStart w:id="277" w:name="_Toc207379706"/>
      <w:r w:rsidRPr="00565443">
        <w:rPr>
          <w:rFonts w:cs="Times New Roman"/>
        </w:rPr>
        <w:t>Form of Individual Note Certificate</w:t>
      </w:r>
      <w:bookmarkEnd w:id="275"/>
      <w:bookmarkEnd w:id="276"/>
      <w:bookmarkEnd w:id="277"/>
    </w:p>
    <w:p w14:paraId="1F1BD476" w14:textId="2B51055C" w:rsidR="00D91734" w:rsidRPr="00D91734" w:rsidRDefault="00D91734" w:rsidP="00D91734">
      <w:pPr>
        <w:pStyle w:val="BodyText"/>
        <w:jc w:val="center"/>
        <w:rPr>
          <w:rFonts w:cs="Times New Roman"/>
          <w:b/>
          <w:bCs/>
        </w:rPr>
      </w:pPr>
      <w:r w:rsidRPr="00D91734">
        <w:rPr>
          <w:b/>
          <w:bCs/>
        </w:rPr>
        <w:t>[</w:t>
      </w:r>
      <w:r w:rsidRPr="00D91734">
        <w:rPr>
          <w:b/>
          <w:bCs/>
          <w:i/>
          <w:iCs/>
        </w:rPr>
        <w:t>To be inserted</w:t>
      </w:r>
      <w:r w:rsidRPr="00D91734">
        <w:rPr>
          <w:b/>
          <w:bCs/>
        </w:rPr>
        <w:t>]</w:t>
      </w:r>
    </w:p>
    <w:p w14:paraId="61C796DA" w14:textId="09B28691" w:rsidR="00065CBA" w:rsidRPr="00565443" w:rsidRDefault="00065CBA" w:rsidP="00065CBA">
      <w:pPr>
        <w:pStyle w:val="BodyText"/>
        <w:rPr>
          <w:rFonts w:cs="Times New Roman"/>
        </w:rPr>
      </w:pPr>
    </w:p>
    <w:p w14:paraId="40F32188" w14:textId="77777777" w:rsidR="00065CBA" w:rsidRDefault="00065CBA" w:rsidP="00065CBA">
      <w:pPr>
        <w:pStyle w:val="BodyText"/>
        <w:rPr>
          <w:lang w:eastAsia="zh-CN"/>
        </w:rPr>
      </w:pPr>
    </w:p>
    <w:p w14:paraId="4A5A2D4E" w14:textId="77777777" w:rsidR="00065CBA" w:rsidRDefault="00065CBA" w:rsidP="00065CBA">
      <w:pPr>
        <w:pStyle w:val="BodyText"/>
        <w:rPr>
          <w:lang w:eastAsia="zh-CN"/>
        </w:rPr>
      </w:pPr>
    </w:p>
    <w:p w14:paraId="350DEBE5" w14:textId="4FC24AC1" w:rsidR="00D91734" w:rsidRPr="00D91734" w:rsidRDefault="00D91734" w:rsidP="00D91734">
      <w:pPr>
        <w:ind w:firstLine="720"/>
        <w:rPr>
          <w:lang w:eastAsia="en-US" w:bidi="ar-SA"/>
        </w:rPr>
      </w:pPr>
      <w:bookmarkStart w:id="278" w:name="_Ref175915987"/>
    </w:p>
    <w:bookmarkEnd w:id="248"/>
    <w:bookmarkEnd w:id="249"/>
    <w:bookmarkEnd w:id="278"/>
    <w:p w14:paraId="447ECFF7" w14:textId="77777777" w:rsidR="00065CBA" w:rsidRPr="003526A4" w:rsidRDefault="00B04E25" w:rsidP="00065CBA">
      <w:pPr>
        <w:pStyle w:val="Title"/>
        <w:pageBreakBefore/>
        <w:rPr>
          <w:rFonts w:cs="Times New Roman"/>
        </w:rPr>
      </w:pPr>
      <w:r w:rsidRPr="003526A4">
        <w:rPr>
          <w:rFonts w:cs="Times New Roman"/>
        </w:rPr>
        <w:t>SIGNATURES</w:t>
      </w:r>
      <w:bookmarkEnd w:id="258"/>
    </w:p>
    <w:sectPr w:rsidR="00065CBA" w:rsidRPr="003526A4" w:rsidSect="006B3EFA">
      <w:headerReference w:type="even" r:id="rId27"/>
      <w:headerReference w:type="default" r:id="rId28"/>
      <w:footerReference w:type="even" r:id="rId29"/>
      <w:footerReference w:type="default" r:id="rId30"/>
      <w:headerReference w:type="first" r:id="rId31"/>
      <w:footerReference w:type="first" r:id="rId32"/>
      <w:endnotePr>
        <w:numFmt w:val="decimal"/>
      </w:endnotePr>
      <w:pgSz w:w="11906" w:h="16838" w:code="9"/>
      <w:pgMar w:top="1440" w:right="1440" w:bottom="1440" w:left="1440" w:header="720" w:footer="340"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CAHUAbABsAGUAdAAgAEwAMQA=" wne:acdName="acd0" wne:fciIndexBasedOn="0065"/>
    <wne:acd wne:argValue="AgBCAHUAbABsAGUAdAAgAEwAMgA=" wne:acdName="acd1" wne:fciIndexBasedOn="0065"/>
    <wne:acd wne:argValue="AgBCAHUAbABsAGUAdAAgAEwAMwA=" wne:acdName="acd2" wne:fciIndexBasedOn="0065"/>
    <wne:acd wne:argValue="AgBCAHUAbABsAGUAdAAgAEwANAA=" wne:acdName="acd3" wne:fciIndexBasedOn="0065"/>
    <wne:acd wne:argValue="AgBCAHUAbABsAGUAdAAgAEwANQA=" wne:acdName="acd4" wne:fciIndexBasedOn="0065"/>
    <wne:acd wne:argValue="AgBCAHUAbABsAGUAdAAgAEwANgA=" wne:acdName="acd5" wne:fciIndexBasedOn="0065"/>
    <wne:acd wne:argValue="AgBCAHUAbABsAGUAdAAgAEwANwA=" wne:acdName="acd6" wne:fciIndexBasedOn="0065"/>
    <wne:acd wne:argValue="AgBCAHUAbABsAGUAdAAgAEwAOAA=" wne:acdName="acd7" wne:fciIndexBasedOn="0065"/>
    <wne:acd wne:argValue="AgBCAHUAbABsAGUAdAAgAEwAOQA="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C48C0" w14:textId="77777777" w:rsidR="00B04E25" w:rsidRDefault="00B04E25">
      <w:pPr>
        <w:spacing w:after="0"/>
      </w:pPr>
      <w:r>
        <w:separator/>
      </w:r>
    </w:p>
  </w:endnote>
  <w:endnote w:type="continuationSeparator" w:id="0">
    <w:p w14:paraId="1583CB09" w14:textId="77777777" w:rsidR="00B04E25" w:rsidRDefault="00B04E25">
      <w:pPr>
        <w:spacing w:after="0"/>
      </w:pPr>
      <w:r>
        <w:continuationSeparator/>
      </w:r>
    </w:p>
  </w:endnote>
  <w:endnote w:type="continuationNotice" w:id="1">
    <w:p w14:paraId="2EFFE68C" w14:textId="77777777" w:rsidR="00B04E25" w:rsidRDefault="00B04E2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C199A" w14:textId="77777777" w:rsidR="00B60684" w:rsidRDefault="00B606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B14C0A" w14:paraId="44F2811B" w14:textId="77777777">
      <w:sdt>
        <w:sdtPr>
          <w:tag w:val="CCDocID"/>
          <w:id w:val="-2065707700"/>
          <w:placeholder>
            <w:docPart w:val="539AFA77EEA645F696D2DFDE0F88EAB2"/>
          </w:placeholder>
          <w:text/>
        </w:sdtPr>
        <w:sdtEndPr/>
        <w:sdtContent>
          <w:tc>
            <w:tcPr>
              <w:tcW w:w="1666" w:type="pct"/>
            </w:tcPr>
            <w:p w14:paraId="38D4770F" w14:textId="65E0A0BC" w:rsidR="00065CBA" w:rsidRDefault="00DC0B2B">
              <w:pPr>
                <w:pStyle w:val="Footer"/>
              </w:pPr>
              <w:r>
                <w:t>10322088032-v9</w:t>
              </w:r>
            </w:p>
          </w:tc>
        </w:sdtContent>
      </w:sdt>
      <w:tc>
        <w:tcPr>
          <w:tcW w:w="1667" w:type="pct"/>
        </w:tcPr>
        <w:p w14:paraId="49E84261" w14:textId="77777777" w:rsidR="00065CBA" w:rsidRDefault="00065CBA">
          <w:pPr>
            <w:pStyle w:val="Footer"/>
            <w:jc w:val="center"/>
            <w:rPr>
              <w:rStyle w:val="PageNumber"/>
            </w:rPr>
          </w:pPr>
        </w:p>
      </w:tc>
      <w:sdt>
        <w:sdtPr>
          <w:rPr>
            <w:sz w:val="24"/>
            <w:szCs w:val="24"/>
            <w:lang w:bidi="ar-AE"/>
          </w:rPr>
          <w:tag w:val="CCMatter"/>
          <w:id w:val="626134552"/>
          <w:placeholder>
            <w:docPart w:val="79A665A167F44012A37BF8620D52A980"/>
          </w:placeholder>
          <w:text/>
        </w:sdtPr>
        <w:sdtEndPr>
          <w:rPr>
            <w:sz w:val="16"/>
            <w:szCs w:val="16"/>
            <w:lang w:bidi="he-IL"/>
          </w:rPr>
        </w:sdtEndPr>
        <w:sdtContent>
          <w:tc>
            <w:tcPr>
              <w:tcW w:w="1667" w:type="pct"/>
            </w:tcPr>
            <w:p w14:paraId="6E476B76" w14:textId="77DC9DDB" w:rsidR="00065CBA" w:rsidRDefault="00DC0B2B">
              <w:pPr>
                <w:pStyle w:val="FooterRight"/>
              </w:pPr>
              <w:r>
                <w:t>70-41074176</w:t>
              </w:r>
            </w:p>
          </w:tc>
        </w:sdtContent>
      </w:sdt>
    </w:tr>
  </w:tbl>
  <w:p w14:paraId="14A12B98" w14:textId="77777777" w:rsidR="00065CBA" w:rsidRDefault="00065C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B14C0A" w14:paraId="64E07B4B" w14:textId="77777777">
      <w:sdt>
        <w:sdtPr>
          <w:tag w:val="CCDocID"/>
          <w:id w:val="-2132006064"/>
          <w:placeholder>
            <w:docPart w:val="8B0AAD5CF03D472EB4DBC1524175D973"/>
          </w:placeholder>
          <w:text/>
        </w:sdtPr>
        <w:sdtEndPr/>
        <w:sdtContent>
          <w:tc>
            <w:tcPr>
              <w:tcW w:w="1666" w:type="pct"/>
            </w:tcPr>
            <w:p w14:paraId="7C5F00D0" w14:textId="48585FE9" w:rsidR="00065CBA" w:rsidRDefault="00DC0B2B">
              <w:pPr>
                <w:pStyle w:val="Footer"/>
              </w:pPr>
              <w:r>
                <w:t>10322088032-v9</w:t>
              </w:r>
            </w:p>
          </w:tc>
        </w:sdtContent>
      </w:sdt>
      <w:tc>
        <w:tcPr>
          <w:tcW w:w="1667" w:type="pct"/>
        </w:tcPr>
        <w:p w14:paraId="63AF301C" w14:textId="77777777" w:rsidR="00065CBA" w:rsidRDefault="00B04E25">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w:t>
          </w:r>
          <w:r>
            <w:rPr>
              <w:rStyle w:val="PageNumber"/>
            </w:rPr>
            <w:fldChar w:fldCharType="end"/>
          </w:r>
          <w:r>
            <w:rPr>
              <w:rStyle w:val="PageNumber"/>
            </w:rPr>
            <w:t xml:space="preserve"> -</w:t>
          </w:r>
        </w:p>
      </w:tc>
      <w:sdt>
        <w:sdtPr>
          <w:tag w:val="CCMatter"/>
          <w:id w:val="-99797326"/>
          <w:placeholder>
            <w:docPart w:val="9E67E488C44A4A8BA451A959F12B2309"/>
          </w:placeholder>
          <w:text/>
        </w:sdtPr>
        <w:sdtEndPr/>
        <w:sdtContent>
          <w:tc>
            <w:tcPr>
              <w:tcW w:w="1667" w:type="pct"/>
            </w:tcPr>
            <w:p w14:paraId="52D58873" w14:textId="341998FE" w:rsidR="00065CBA" w:rsidRDefault="00DC0B2B">
              <w:pPr>
                <w:pStyle w:val="FooterRight"/>
              </w:pPr>
              <w:r>
                <w:t>70-41074176</w:t>
              </w:r>
            </w:p>
          </w:tc>
        </w:sdtContent>
      </w:sdt>
    </w:tr>
  </w:tbl>
  <w:p w14:paraId="12E6CC15" w14:textId="77777777" w:rsidR="00065CBA" w:rsidRDefault="00065C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B14C0A" w14:paraId="1C8C0374" w14:textId="77777777">
      <w:sdt>
        <w:sdtPr>
          <w:tag w:val="CCDocID"/>
          <w:id w:val="632066944"/>
          <w:placeholder>
            <w:docPart w:val="BE3ADBB6233A44A98352499104BDDDF4"/>
          </w:placeholder>
          <w:text/>
        </w:sdtPr>
        <w:sdtEndPr/>
        <w:sdtContent>
          <w:tc>
            <w:tcPr>
              <w:tcW w:w="1666" w:type="pct"/>
            </w:tcPr>
            <w:p w14:paraId="6D384CC0" w14:textId="0122A096" w:rsidR="00065CBA" w:rsidRDefault="00DC0B2B">
              <w:pPr>
                <w:pStyle w:val="Footer"/>
              </w:pPr>
              <w:r>
                <w:t>10322088032-v9</w:t>
              </w:r>
            </w:p>
          </w:tc>
        </w:sdtContent>
      </w:sdt>
      <w:tc>
        <w:tcPr>
          <w:tcW w:w="1667" w:type="pct"/>
        </w:tcPr>
        <w:p w14:paraId="23E54110" w14:textId="77777777" w:rsidR="00065CBA" w:rsidRDefault="00065CBA">
          <w:pPr>
            <w:pStyle w:val="Footer"/>
            <w:jc w:val="center"/>
            <w:rPr>
              <w:rStyle w:val="PageNumber"/>
            </w:rPr>
          </w:pPr>
        </w:p>
      </w:tc>
      <w:sdt>
        <w:sdtPr>
          <w:rPr>
            <w:sz w:val="24"/>
            <w:szCs w:val="24"/>
            <w:lang w:bidi="ar-AE"/>
          </w:rPr>
          <w:tag w:val="CCMatter"/>
          <w:id w:val="1650788024"/>
          <w:placeholder>
            <w:docPart w:val="DD77F9F2068D4C339A650C1919F5F449"/>
          </w:placeholder>
          <w:text/>
        </w:sdtPr>
        <w:sdtEndPr>
          <w:rPr>
            <w:sz w:val="16"/>
            <w:szCs w:val="16"/>
            <w:lang w:bidi="he-IL"/>
          </w:rPr>
        </w:sdtEndPr>
        <w:sdtContent>
          <w:tc>
            <w:tcPr>
              <w:tcW w:w="1667" w:type="pct"/>
            </w:tcPr>
            <w:p w14:paraId="2CFDB817" w14:textId="4F2E6472" w:rsidR="00065CBA" w:rsidRDefault="00DC0B2B">
              <w:pPr>
                <w:pStyle w:val="FooterRight"/>
              </w:pPr>
              <w:r>
                <w:t>70-41074176</w:t>
              </w:r>
            </w:p>
          </w:tc>
        </w:sdtContent>
      </w:sdt>
    </w:tr>
  </w:tbl>
  <w:p w14:paraId="6B1CD91F" w14:textId="77777777" w:rsidR="00065CBA" w:rsidRDefault="00065CB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B14C0A" w14:paraId="7C9E6D58" w14:textId="77777777">
      <w:sdt>
        <w:sdtPr>
          <w:tag w:val="CCDocID"/>
          <w:id w:val="1924907544"/>
          <w:placeholder>
            <w:docPart w:val="C526C6AC495A4D3FAB564622A2810B52"/>
          </w:placeholder>
          <w:text/>
        </w:sdtPr>
        <w:sdtEndPr/>
        <w:sdtContent>
          <w:tc>
            <w:tcPr>
              <w:tcW w:w="1666" w:type="pct"/>
            </w:tcPr>
            <w:p w14:paraId="1F0F9365" w14:textId="5BF0EF09" w:rsidR="00065CBA" w:rsidRDefault="00DC0B2B">
              <w:pPr>
                <w:pStyle w:val="Footer"/>
              </w:pPr>
              <w:r>
                <w:t>10322088032-v9</w:t>
              </w:r>
            </w:p>
          </w:tc>
        </w:sdtContent>
      </w:sdt>
      <w:tc>
        <w:tcPr>
          <w:tcW w:w="1667" w:type="pct"/>
        </w:tcPr>
        <w:p w14:paraId="33964D21" w14:textId="77777777" w:rsidR="00065CBA" w:rsidRDefault="00B04E25">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i</w:t>
          </w:r>
          <w:r>
            <w:rPr>
              <w:rStyle w:val="PageNumber"/>
            </w:rPr>
            <w:fldChar w:fldCharType="end"/>
          </w:r>
          <w:r>
            <w:rPr>
              <w:rStyle w:val="PageNumber"/>
            </w:rPr>
            <w:t xml:space="preserve"> -</w:t>
          </w:r>
        </w:p>
      </w:tc>
      <w:sdt>
        <w:sdtPr>
          <w:tag w:val="CCMatter"/>
          <w:id w:val="-305941813"/>
          <w:placeholder>
            <w:docPart w:val="9E22BD05C20F460BB02241EC27A65BB2"/>
          </w:placeholder>
          <w:text/>
        </w:sdtPr>
        <w:sdtEndPr/>
        <w:sdtContent>
          <w:tc>
            <w:tcPr>
              <w:tcW w:w="1667" w:type="pct"/>
            </w:tcPr>
            <w:p w14:paraId="2819B0C0" w14:textId="2D8EDC05" w:rsidR="00065CBA" w:rsidRDefault="00DC0B2B">
              <w:pPr>
                <w:pStyle w:val="FooterRight"/>
              </w:pPr>
              <w:r>
                <w:t>70-41074176</w:t>
              </w:r>
            </w:p>
          </w:tc>
        </w:sdtContent>
      </w:sdt>
    </w:tr>
  </w:tbl>
  <w:p w14:paraId="64D5C0A1" w14:textId="77777777" w:rsidR="00065CBA" w:rsidRDefault="00065CB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8C110" w14:textId="77777777" w:rsidR="00DE1205" w:rsidRDefault="00DE120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B14C0A" w14:paraId="1B6F419E" w14:textId="77777777">
      <w:sdt>
        <w:sdtPr>
          <w:tag w:val="CCDocID"/>
          <w:id w:val="-1600408480"/>
          <w:placeholder>
            <w:docPart w:val="FE3854EE9C654F24BB47C2B537DA598E"/>
          </w:placeholder>
          <w:text/>
        </w:sdtPr>
        <w:sdtEndPr/>
        <w:sdtContent>
          <w:tc>
            <w:tcPr>
              <w:tcW w:w="1666" w:type="pct"/>
            </w:tcPr>
            <w:p w14:paraId="3B65BBBC" w14:textId="3AD42325" w:rsidR="00DE1205" w:rsidRDefault="00DC0B2B">
              <w:pPr>
                <w:pStyle w:val="Footer"/>
              </w:pPr>
              <w:r>
                <w:t>10322088032-v9</w:t>
              </w:r>
            </w:p>
          </w:tc>
        </w:sdtContent>
      </w:sdt>
      <w:tc>
        <w:tcPr>
          <w:tcW w:w="1667" w:type="pct"/>
        </w:tcPr>
        <w:p w14:paraId="48DFED6B" w14:textId="77777777" w:rsidR="00DE1205" w:rsidRDefault="00B04E25">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172</w:t>
          </w:r>
          <w:r>
            <w:rPr>
              <w:rStyle w:val="PageNumber"/>
            </w:rPr>
            <w:fldChar w:fldCharType="end"/>
          </w:r>
          <w:r>
            <w:rPr>
              <w:rStyle w:val="PageNumber"/>
            </w:rPr>
            <w:t xml:space="preserve"> -</w:t>
          </w:r>
        </w:p>
      </w:tc>
      <w:sdt>
        <w:sdtPr>
          <w:tag w:val="CCMatter"/>
          <w:id w:val="-616303344"/>
          <w:placeholder>
            <w:docPart w:val="7EE6EDE679D248708338D6E4219217F8"/>
          </w:placeholder>
          <w:text/>
        </w:sdtPr>
        <w:sdtEndPr/>
        <w:sdtContent>
          <w:tc>
            <w:tcPr>
              <w:tcW w:w="1667" w:type="pct"/>
            </w:tcPr>
            <w:p w14:paraId="51A3FEB5" w14:textId="0BAD4003" w:rsidR="00DE1205" w:rsidRDefault="00DC0B2B">
              <w:pPr>
                <w:pStyle w:val="FooterRight"/>
              </w:pPr>
              <w:r>
                <w:t>70-41074176</w:t>
              </w:r>
            </w:p>
          </w:tc>
        </w:sdtContent>
      </w:sdt>
    </w:tr>
  </w:tbl>
  <w:p w14:paraId="6A268332" w14:textId="77777777" w:rsidR="00DE1205" w:rsidRDefault="00DE120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B14C0A" w14:paraId="410BC6CD" w14:textId="77777777">
      <w:sdt>
        <w:sdtPr>
          <w:tag w:val="CCDocID"/>
          <w:id w:val="-1300602929"/>
          <w:placeholder>
            <w:docPart w:val="CC25D21B6C9A4383822757BFE25840FC"/>
          </w:placeholder>
          <w:text/>
        </w:sdtPr>
        <w:sdtEndPr/>
        <w:sdtContent>
          <w:tc>
            <w:tcPr>
              <w:tcW w:w="1666" w:type="pct"/>
            </w:tcPr>
            <w:p w14:paraId="0E08CCB0" w14:textId="4762055C" w:rsidR="00DE1205" w:rsidRDefault="00DC0B2B">
              <w:pPr>
                <w:pStyle w:val="Footer"/>
              </w:pPr>
              <w:r>
                <w:t>10322088032-v9</w:t>
              </w:r>
            </w:p>
          </w:tc>
        </w:sdtContent>
      </w:sdt>
      <w:tc>
        <w:tcPr>
          <w:tcW w:w="1667" w:type="pct"/>
        </w:tcPr>
        <w:p w14:paraId="02A12766" w14:textId="77777777" w:rsidR="00DE1205" w:rsidRDefault="00B04E25">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89</w:t>
          </w:r>
          <w:r>
            <w:rPr>
              <w:rStyle w:val="PageNumber"/>
            </w:rPr>
            <w:fldChar w:fldCharType="end"/>
          </w:r>
          <w:r>
            <w:rPr>
              <w:rStyle w:val="PageNumber"/>
            </w:rPr>
            <w:t xml:space="preserve"> -</w:t>
          </w:r>
        </w:p>
      </w:tc>
      <w:sdt>
        <w:sdtPr>
          <w:tag w:val="CCMatter"/>
          <w:id w:val="143781535"/>
          <w:placeholder>
            <w:docPart w:val="9D8C5AED15264956AA7B920B56244B06"/>
          </w:placeholder>
          <w:text/>
        </w:sdtPr>
        <w:sdtEndPr/>
        <w:sdtContent>
          <w:tc>
            <w:tcPr>
              <w:tcW w:w="1667" w:type="pct"/>
            </w:tcPr>
            <w:p w14:paraId="7B713504" w14:textId="4BD6A7B6" w:rsidR="00DE1205" w:rsidRDefault="00DC0B2B">
              <w:pPr>
                <w:pStyle w:val="FooterRight"/>
              </w:pPr>
              <w:r>
                <w:t>70-41074176</w:t>
              </w:r>
            </w:p>
          </w:tc>
        </w:sdtContent>
      </w:sdt>
    </w:tr>
  </w:tbl>
  <w:p w14:paraId="7BD68A0D" w14:textId="77777777" w:rsidR="00DE1205" w:rsidRDefault="00DE12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4E73F" w14:textId="77777777" w:rsidR="00B04E25" w:rsidRDefault="00B04E25">
      <w:pPr>
        <w:spacing w:after="0"/>
      </w:pPr>
      <w:r>
        <w:separator/>
      </w:r>
    </w:p>
  </w:footnote>
  <w:footnote w:type="continuationSeparator" w:id="0">
    <w:p w14:paraId="3C621980" w14:textId="77777777" w:rsidR="00B04E25" w:rsidRDefault="00B04E25">
      <w:pPr>
        <w:spacing w:after="0"/>
      </w:pPr>
      <w:r>
        <w:continuationSeparator/>
      </w:r>
    </w:p>
  </w:footnote>
  <w:footnote w:type="continuationNotice" w:id="1">
    <w:p w14:paraId="346CF882" w14:textId="77777777" w:rsidR="00B04E25" w:rsidRDefault="00B04E25">
      <w:pPr>
        <w:spacing w:after="0"/>
      </w:pPr>
    </w:p>
  </w:footnote>
  <w:footnote w:id="2">
    <w:p w14:paraId="19646EFB" w14:textId="73548272" w:rsidR="006C4413" w:rsidRDefault="006C4413">
      <w:pPr>
        <w:pStyle w:val="FootnoteText"/>
      </w:pPr>
      <w:r>
        <w:rPr>
          <w:rStyle w:val="FootnoteReference"/>
        </w:rPr>
        <w:footnoteRef/>
      </w:r>
      <w:r>
        <w:t xml:space="preserve">  </w:t>
      </w:r>
      <w:r>
        <w:tab/>
      </w:r>
      <w:r w:rsidRPr="006C4413">
        <w:t>This document reflects amendments that will be needed to typical standalone bond issuance Fiscal Agency Agreement.  Where amendments are not required to standard Agency Agreement clauses the wording "[</w:t>
      </w:r>
      <w:r w:rsidRPr="006C4413">
        <w:rPr>
          <w:i/>
          <w:iCs/>
        </w:rPr>
        <w:t>To be inserted</w:t>
      </w:r>
      <w:r w:rsidRPr="006C4413">
        <w:t xml:space="preserve">]" </w:t>
      </w:r>
      <w:r w:rsidR="00FB0365">
        <w:t xml:space="preserve">is included </w:t>
      </w:r>
      <w:r w:rsidRPr="006C4413">
        <w:t>as a placeholder for such clauses.</w:t>
      </w:r>
    </w:p>
  </w:footnote>
  <w:footnote w:id="3">
    <w:p w14:paraId="2AA18F73" w14:textId="7EF7B5FB" w:rsidR="005A02CD" w:rsidRDefault="005A02CD">
      <w:pPr>
        <w:pStyle w:val="FootnoteText"/>
      </w:pPr>
      <w:r>
        <w:rPr>
          <w:rStyle w:val="FootnoteReference"/>
        </w:rPr>
        <w:footnoteRef/>
      </w:r>
      <w:r>
        <w:t xml:space="preserve">  </w:t>
      </w:r>
      <w:r>
        <w:tab/>
        <w:t xml:space="preserve">Note that this draft is modelled </w:t>
      </w:r>
      <w:proofErr w:type="gramStart"/>
      <w:r>
        <w:t>on the basis of</w:t>
      </w:r>
      <w:proofErr w:type="gramEnd"/>
      <w:r>
        <w:t xml:space="preserve"> a fiscal agency (not trustee) structure. </w:t>
      </w:r>
    </w:p>
  </w:footnote>
  <w:footnote w:id="4">
    <w:p w14:paraId="41BFE2CC" w14:textId="77777777" w:rsidR="00065CBA" w:rsidRDefault="00B04E25" w:rsidP="00065CBA">
      <w:pPr>
        <w:pStyle w:val="FootnoteText"/>
        <w:rPr>
          <w:lang w:val="en-US"/>
        </w:rPr>
      </w:pPr>
      <w:r>
        <w:rPr>
          <w:rStyle w:val="FootnoteReference"/>
        </w:rPr>
        <w:t>*</w:t>
      </w:r>
      <w:r>
        <w:tab/>
        <w:t xml:space="preserve">For notes in definitive form or individual note certificate form, the Put Option Notice, duly completed and executed, should be deposited at the specified office of any Paying Agent.  The Definitive Notes and all Coupons, </w:t>
      </w:r>
      <w:proofErr w:type="gramStart"/>
      <w:r>
        <w:t>or as the case may be, Individual</w:t>
      </w:r>
      <w:proofErr w:type="gramEnd"/>
      <w:r>
        <w:t xml:space="preserve"> Note Certificate relating thereto and maturing after the date fixed for redemption should be deposited with the Put Option Notice.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9DFAC" w14:textId="77777777" w:rsidR="00B60684" w:rsidRDefault="00B606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A8E12" w14:textId="77777777" w:rsidR="0059554A" w:rsidRPr="0059554A" w:rsidRDefault="0059554A" w:rsidP="0059554A">
    <w:pPr>
      <w:pStyle w:val="Header"/>
      <w:jc w:val="center"/>
      <w:rPr>
        <w:b/>
        <w:bCs/>
        <w:lang w:bidi="ar-AE"/>
      </w:rPr>
    </w:pPr>
    <w:r w:rsidRPr="0059554A">
      <w:rPr>
        <w:b/>
        <w:bCs/>
      </w:rPr>
      <w:t>ANNEX 4</w:t>
    </w:r>
  </w:p>
  <w:p w14:paraId="79393B40" w14:textId="201F4F08" w:rsidR="0059554A" w:rsidRPr="0059554A" w:rsidRDefault="0059554A" w:rsidP="0059554A">
    <w:pPr>
      <w:pStyle w:val="Header"/>
      <w:jc w:val="center"/>
      <w:rPr>
        <w:b/>
        <w:bCs/>
      </w:rPr>
    </w:pPr>
    <w:r w:rsidRPr="0059554A">
      <w:rPr>
        <w:b/>
        <w:bCs/>
      </w:rPr>
      <w:t xml:space="preserve">Part </w:t>
    </w:r>
    <w:r>
      <w:rPr>
        <w:b/>
        <w:bCs/>
      </w:rPr>
      <w:t>B</w:t>
    </w:r>
  </w:p>
  <w:p w14:paraId="2F457C0C" w14:textId="54AD06B0" w:rsidR="00065CBA" w:rsidRDefault="0059554A" w:rsidP="0059554A">
    <w:pPr>
      <w:pStyle w:val="Header"/>
      <w:jc w:val="center"/>
      <w:rPr>
        <w:b/>
        <w:bCs/>
      </w:rPr>
    </w:pPr>
    <w:r w:rsidRPr="0059554A">
      <w:rPr>
        <w:b/>
        <w:bCs/>
      </w:rPr>
      <w:t xml:space="preserve">Form of Fiscal Agency Agreement </w:t>
    </w:r>
    <w:r>
      <w:rPr>
        <w:b/>
        <w:bCs/>
      </w:rPr>
      <w:t>–</w:t>
    </w:r>
    <w:r w:rsidRPr="0059554A">
      <w:rPr>
        <w:b/>
        <w:bCs/>
      </w:rPr>
      <w:t xml:space="preserve"> </w:t>
    </w:r>
    <w:r>
      <w:rPr>
        <w:b/>
        <w:bCs/>
      </w:rPr>
      <w:t>Programme</w:t>
    </w:r>
  </w:p>
  <w:p w14:paraId="0EAEB6D2" w14:textId="77777777" w:rsidR="0059554A" w:rsidRDefault="0059554A" w:rsidP="0059554A">
    <w:pPr>
      <w:pStyle w:val="Header"/>
      <w:jc w:val="center"/>
      <w:rPr>
        <w:lang w:bidi="ar-A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7F2E" w14:textId="77777777" w:rsidR="00B60684" w:rsidRDefault="00B606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B14C0A" w14:paraId="536B5A40" w14:textId="77777777">
      <w:trPr>
        <w:trHeight w:hRule="exact" w:val="284"/>
      </w:trPr>
      <w:tc>
        <w:tcPr>
          <w:tcW w:w="5000" w:type="pct"/>
        </w:tcPr>
        <w:p w14:paraId="3BAF6967" w14:textId="52225E16" w:rsidR="00065CBA" w:rsidRDefault="00065CBA">
          <w:pPr>
            <w:pStyle w:val="DraftDate"/>
          </w:pPr>
        </w:p>
      </w:tc>
    </w:tr>
  </w:tbl>
  <w:p w14:paraId="58722E2D" w14:textId="77777777" w:rsidR="00065CBA" w:rsidRDefault="00065CBA">
    <w:pPr>
      <w:pStyle w:val="Header"/>
      <w:rPr>
        <w:lang w:bidi="ar-A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B1E5A" w14:textId="77777777" w:rsidR="00065CBA" w:rsidRDefault="00065C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0B4C2" w14:textId="77777777" w:rsidR="00DE1205" w:rsidRDefault="00DE1205">
    <w:pPr>
      <w:pStyle w:val="Header"/>
      <w:rPr>
        <w:rFonts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B14C0A" w14:paraId="68028EC6" w14:textId="77777777">
      <w:trPr>
        <w:trHeight w:hRule="exact" w:val="284"/>
      </w:trPr>
      <w:tc>
        <w:tcPr>
          <w:tcW w:w="5000" w:type="pct"/>
        </w:tcPr>
        <w:p w14:paraId="61FAA7C1" w14:textId="4B44EF66" w:rsidR="00DE1205" w:rsidRDefault="00DE1205">
          <w:pPr>
            <w:pStyle w:val="DraftDate"/>
          </w:pPr>
        </w:p>
      </w:tc>
    </w:tr>
  </w:tbl>
  <w:p w14:paraId="452C1ED7" w14:textId="77777777" w:rsidR="00DE1205" w:rsidRDefault="00DE1205">
    <w:pPr>
      <w:pStyle w:val="Header"/>
      <w:rPr>
        <w:lang w:bidi="ar-A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B14C0A" w14:paraId="1094A974" w14:textId="77777777">
      <w:trPr>
        <w:trHeight w:hRule="exact" w:val="284"/>
      </w:trPr>
      <w:tc>
        <w:tcPr>
          <w:tcW w:w="5000" w:type="pct"/>
        </w:tcPr>
        <w:p w14:paraId="7D5A69AA" w14:textId="77777777" w:rsidR="00DE1205" w:rsidRDefault="00B04E25">
          <w:pPr>
            <w:pStyle w:val="DraftDate"/>
          </w:pPr>
          <w:r>
            <w:rPr>
              <w:rFonts w:cs="Times New Roman"/>
            </w:rPr>
            <w:t>Draft</w:t>
          </w:r>
          <w:proofErr w:type="gramStart"/>
          <w:r>
            <w:rPr>
              <w:rFonts w:cs="Times New Roman"/>
            </w:rPr>
            <w:t>:  [</w:t>
          </w:r>
          <w:proofErr w:type="gramEnd"/>
          <w:r>
            <w:rPr>
              <w:rFonts w:cs="Times New Roman"/>
              <w:i/>
              <w:iCs/>
            </w:rPr>
            <w:t>date</w:t>
          </w:r>
          <w:r>
            <w:rPr>
              <w:rFonts w:cs="Times New Roman"/>
            </w:rPr>
            <w:t>]</w:t>
          </w:r>
        </w:p>
      </w:tc>
    </w:tr>
  </w:tbl>
  <w:p w14:paraId="32358302" w14:textId="77777777" w:rsidR="00DE1205" w:rsidRDefault="00DE1205">
    <w:pPr>
      <w:pStyle w:val="Header"/>
      <w:rPr>
        <w:lang w:bidi="ar-A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DEC"/>
    <w:multiLevelType w:val="multilevel"/>
    <w:tmpl w:val="59CECF20"/>
    <w:name w:val="Table"/>
    <w:lvl w:ilvl="0">
      <w:start w:val="1"/>
      <w:numFmt w:val="none"/>
      <w:pStyle w:val="TableL1"/>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Tab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Table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Table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Table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TableL6"/>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TableL7"/>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TableL8"/>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TableL9"/>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 w15:restartNumberingAfterBreak="0">
    <w:nsid w:val="0CA668DC"/>
    <w:multiLevelType w:val="multilevel"/>
    <w:tmpl w:val="6DD05342"/>
    <w:name w:val="6bd5f1b2-dfae-482a-9ac0-4ca10ebd80c4"/>
    <w:lvl w:ilvl="0">
      <w:start w:val="1"/>
      <w:numFmt w:val="decima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suff w:val="nothing"/>
      <w:lvlText w:val="%8"/>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suff w:val="nothing"/>
      <w:lvlText w:val="%9"/>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 w15:restartNumberingAfterBreak="0">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3" w15:restartNumberingAfterBreak="0">
    <w:nsid w:val="192020E3"/>
    <w:multiLevelType w:val="multilevel"/>
    <w:tmpl w:val="266C8730"/>
    <w:name w:val="04757d80-7382-4dd5-b624-b9affa9d4413"/>
    <w:lvl w:ilvl="0">
      <w:start w:val="1"/>
      <w:numFmt w:val="decima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4" w15:restartNumberingAfterBreak="0">
    <w:nsid w:val="1B996F9F"/>
    <w:multiLevelType w:val="multilevel"/>
    <w:tmpl w:val="7D20CF16"/>
    <w:name w:val="2535aa2d-dc5f-4886-8f85-c86cb5bb44a2"/>
    <w:lvl w:ilvl="0">
      <w:start w:val="1"/>
      <w:numFmt w:val="decimal"/>
      <w:suff w:val="nothing"/>
      <w:lvlText w:val="Schedule %1"/>
      <w:lvlJc w:val="left"/>
      <w:pPr>
        <w:tabs>
          <w:tab w:val="num" w:pos="0"/>
        </w:tabs>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Letter"/>
      <w:suff w:val="nothing"/>
      <w:lvlText w:val="Part %2"/>
      <w:lvlJc w:val="left"/>
      <w:pPr>
        <w:tabs>
          <w:tab w:val="num" w:pos="0"/>
        </w:tabs>
        <w:ind w:left="0" w:firstLine="0"/>
      </w:pPr>
      <w:rPr>
        <w:rFonts w:ascii="Times New Roman" w:hAnsi="Times New Roman" w:cs="Times New Roman" w:hint="default"/>
        <w:b/>
        <w:i w:val="0"/>
        <w:caps/>
        <w:smallCaps w:val="0"/>
        <w:strike w:val="0"/>
        <w:dstrike w:val="0"/>
        <w:vanish w:val="0"/>
        <w:color w:val="000000"/>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isLgl/>
      <w:lvlText w:val="%3.%4.%5"/>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5">
      <w:start w:val="1"/>
      <w:numFmt w:val="lowerLetter"/>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upperLetter"/>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decimal"/>
      <w:lvlText w:val="(%9)"/>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5" w15:restartNumberingAfterBreak="0">
    <w:nsid w:val="25195CAD"/>
    <w:multiLevelType w:val="multilevel"/>
    <w:tmpl w:val="BB80C746"/>
    <w:name w:val="Bullets"/>
    <w:lvl w:ilvl="0">
      <w:start w:val="1"/>
      <w:numFmt w:val="bullet"/>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6" w15:restartNumberingAfterBreak="0">
    <w:nsid w:val="267D3B3F"/>
    <w:multiLevelType w:val="multilevel"/>
    <w:tmpl w:val="742E93BA"/>
    <w:name w:val="Simple List"/>
    <w:lvl w:ilvl="0">
      <w:start w:val="1"/>
      <w:numFmt w:val="decimal"/>
      <w:pStyle w:val="SimpleL1"/>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7" w15:restartNumberingAfterBreak="0">
    <w:nsid w:val="33C67005"/>
    <w:multiLevelType w:val="multilevel"/>
    <w:tmpl w:val="E7542400"/>
    <w:name w:val="Table_1"/>
    <w:lvl w:ilvl="0">
      <w:start w:val="1"/>
      <w:numFmt w:val="none"/>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8" w15:restartNumberingAfterBreak="0">
    <w:nsid w:val="3A092371"/>
    <w:multiLevelType w:val="multilevel"/>
    <w:tmpl w:val="18606F42"/>
    <w:lvl w:ilvl="0">
      <w:start w:val="1"/>
      <w:numFmt w:val="bullet"/>
      <w:lvlText w:val="·"/>
      <w:lvlJc w:val="left"/>
      <w:pPr>
        <w:tabs>
          <w:tab w:val="num" w:pos="720"/>
        </w:tabs>
        <w:ind w:left="721" w:hanging="720"/>
      </w:pPr>
      <w:rPr>
        <w:rFonts w:ascii="Symbol" w:hAnsi="Symbol" w:cs="Times New Roman" w:hint="default"/>
        <w:b w:val="0"/>
        <w:i w:val="0"/>
        <w:caps w:val="0"/>
        <w:strike w:val="0"/>
        <w:dstrike w:val="0"/>
        <w:vanish w:val="0"/>
        <w:color w:val="auto"/>
        <w:sz w:val="24"/>
        <w:szCs w:val="24"/>
        <w:u w:val="none"/>
        <w:vertAlign w:val="baseline"/>
      </w:rPr>
    </w:lvl>
    <w:lvl w:ilvl="1">
      <w:start w:val="1"/>
      <w:numFmt w:val="bullet"/>
      <w:lvlRestart w:val="0"/>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suff w:val="nothing"/>
      <w:lvlText w:val=""/>
      <w:lvlJc w:val="left"/>
      <w:pPr>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suff w:val="nothing"/>
      <w:lvlText w:val=""/>
      <w:lvlJc w:val="left"/>
      <w:pPr>
        <w:ind w:left="1" w:firstLine="0"/>
      </w:pPr>
      <w:rPr>
        <w:rFonts w:ascii="Symbol" w:hAnsi="Symbol" w:hint="default"/>
        <w:b w:val="0"/>
        <w:i w:val="0"/>
        <w:caps w:val="0"/>
        <w:strike w:val="0"/>
        <w:dstrike w:val="0"/>
        <w:vanish w:val="0"/>
        <w:color w:val="auto"/>
        <w:sz w:val="22"/>
        <w:u w:val="none"/>
        <w:vertAlign w:val="baseline"/>
      </w:rPr>
    </w:lvl>
  </w:abstractNum>
  <w:abstractNum w:abstractNumId="9" w15:restartNumberingAfterBreak="0">
    <w:nsid w:val="41EC3EDE"/>
    <w:multiLevelType w:val="multilevel"/>
    <w:tmpl w:val="BDB45C16"/>
    <w:name w:val="Schedule 3"/>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upperLetter"/>
      <w:pStyle w:val="Schedule3L2"/>
      <w:suff w:val="nothing"/>
      <w:lvlText w:val="Part %2"/>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0" w15:restartNumberingAfterBreak="0">
    <w:nsid w:val="45DB2E4F"/>
    <w:multiLevelType w:val="multilevel"/>
    <w:tmpl w:val="0A7EC850"/>
    <w:name w:val="Long Standard"/>
    <w:lvl w:ilvl="0">
      <w:start w:val="1"/>
      <w:numFmt w:val="decimal"/>
      <w:pStyle w:val="LongStandardL1"/>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LongStandardL2"/>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pStyle w:val="LongStandardL3"/>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pStyle w:val="LongStandard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pStyle w:val="LongStandard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pStyle w:val="LongStandard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pStyle w:val="LongStandardL1"/>
      <w:lvlText w:val="(%7)"/>
      <w:lvlJc w:val="left"/>
      <w:pPr>
        <w:tabs>
          <w:tab w:val="num" w:pos="4320"/>
        </w:tabs>
        <w:ind w:left="43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pStyle w:val="LongStandard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pStyle w:val="LongStandardL5"/>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1" w15:restartNumberingAfterBreak="0">
    <w:nsid w:val="46D768CD"/>
    <w:multiLevelType w:val="multilevel"/>
    <w:tmpl w:val="D6EA6E00"/>
    <w:name w:val="a5dd188e-823f-4023-a776-f93e0dc33a17"/>
    <w:lvl w:ilvl="0">
      <w:start w:val="1"/>
      <w:numFmt w:val="decimal"/>
      <w:lvlText w:val="%1."/>
      <w:lvlJc w:val="left"/>
      <w:pPr>
        <w:tabs>
          <w:tab w:val="num" w:pos="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680" w:firstLine="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68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1361"/>
        </w:tabs>
        <w:ind w:left="1361" w:hanging="681"/>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2041"/>
        </w:tabs>
        <w:ind w:left="2041"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2722"/>
        </w:tabs>
        <w:ind w:left="2722" w:hanging="681"/>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8454FC3"/>
    <w:multiLevelType w:val="multilevel"/>
    <w:tmpl w:val="D05019EC"/>
    <w:name w:val="Schedule 3"/>
    <w:lvl w:ilvl="0">
      <w:start w:val="1"/>
      <w:numFmt w:val="decimal"/>
      <w:pStyle w:val="Schedule3L1"/>
      <w:suff w:val="nothing"/>
      <w:lvlText w:val="Schedule %1"/>
      <w:lvlJc w:val="left"/>
      <w:pPr>
        <w:ind w:left="708"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Roman"/>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pStyle w:val="Schedule3L3"/>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pStyle w:val="Schedule3L4"/>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pStyle w:val="Schedule3L5"/>
      <w:lvlText w:val="(%5)"/>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lowerRoman"/>
      <w:pStyle w:val="Schedule3L6"/>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upperLetter"/>
      <w:pStyle w:val="Schedule3L7"/>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pStyle w:val="Schedule3L8"/>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chedule3L9"/>
      <w:suff w:val="nothing"/>
      <w:lvlText w:val=""/>
      <w:lvlJc w:val="left"/>
      <w:pPr>
        <w:ind w:left="0" w:firstLine="0"/>
      </w:pPr>
      <w:rPr>
        <w:rFonts w:ascii="Times New Roman" w:hAnsi="Times New Roman" w:cs="Times New Roman" w:hint="default"/>
        <w:b w:val="0"/>
        <w:i w:val="0"/>
        <w:caps w:val="0"/>
        <w:strike w:val="0"/>
        <w:dstrike w:val="0"/>
        <w:vanish w:val="0"/>
        <w:color w:val="auto"/>
        <w:sz w:val="22"/>
        <w:u w:val="none"/>
        <w:vertAlign w:val="baseline"/>
      </w:rPr>
    </w:lvl>
  </w:abstractNum>
  <w:abstractNum w:abstractNumId="13" w15:restartNumberingAfterBreak="0">
    <w:nsid w:val="57214AFD"/>
    <w:multiLevelType w:val="multilevel"/>
    <w:tmpl w:val="56349C44"/>
    <w:name w:val="1ae924ff-c216-4dbb-ab7c-00c5a4d2c1ac"/>
    <w:lvl w:ilvl="0">
      <w:start w:val="1"/>
      <w:numFmt w:val="none"/>
      <w:suff w:val="nothing"/>
      <w:lvlText w:val=""/>
      <w:lvlJc w:val="left"/>
      <w:pPr>
        <w:ind w:left="0" w:firstLine="0"/>
      </w:pPr>
      <w:rPr>
        <w:rFonts w:ascii="Times New Roman" w:hAnsi="Times New Roman" w:cs="Times New Roman" w:hint="default"/>
        <w:b/>
        <w:i w:val="0"/>
        <w:caps w:val="0"/>
        <w:strike w:val="0"/>
        <w:dstrike w:val="0"/>
        <w:vanish w:val="0"/>
        <w:color w:val="auto"/>
        <w:sz w:val="24"/>
        <w:u w:val="none"/>
        <w:vertAlign w:val="baseline"/>
      </w:rPr>
    </w:lvl>
    <w:lvl w:ilvl="1">
      <w:start w:val="1"/>
      <w:numFmt w:val="decimal"/>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bullet"/>
      <w:lvlRestart w:val="0"/>
      <w:lvlText w:val=""/>
      <w:lvlJc w:val="left"/>
      <w:pPr>
        <w:tabs>
          <w:tab w:val="num" w:pos="720"/>
        </w:tabs>
        <w:ind w:left="720" w:hanging="720"/>
      </w:pPr>
      <w:rPr>
        <w:rFonts w:ascii="Symbol" w:hAnsi="Symbol" w:cs="Times New Roman" w:hint="default"/>
        <w:b w:val="0"/>
        <w:i w:val="0"/>
        <w:caps w:val="0"/>
        <w:strike w:val="0"/>
        <w:dstrike w:val="0"/>
        <w:vanish w:val="0"/>
        <w:color w:val="auto"/>
        <w:sz w:val="24"/>
        <w:szCs w:val="24"/>
        <w:u w:val="none"/>
        <w:vertAlign w:val="baseline"/>
      </w:rPr>
    </w:lvl>
    <w:lvl w:ilvl="7">
      <w:start w:val="1"/>
      <w:numFmt w:val="bullet"/>
      <w:lvlRestart w:val="0"/>
      <w:lvlText w:val=""/>
      <w:lvlJc w:val="left"/>
      <w:pPr>
        <w:tabs>
          <w:tab w:val="num" w:pos="1440"/>
        </w:tabs>
        <w:ind w:left="1440" w:hanging="720"/>
      </w:pPr>
      <w:rPr>
        <w:rFonts w:ascii="Symbol" w:hAnsi="Symbol" w:cs="Times New Roman" w:hint="default"/>
        <w:b w:val="0"/>
        <w:i w:val="0"/>
        <w:caps w:val="0"/>
        <w:strike w:val="0"/>
        <w:dstrike w:val="0"/>
        <w:vanish w:val="0"/>
        <w:color w:val="auto"/>
        <w:sz w:val="24"/>
        <w:szCs w:val="24"/>
        <w:u w:val="none"/>
        <w:vertAlign w:val="baseline"/>
      </w:rPr>
    </w:lvl>
    <w:lvl w:ilvl="8">
      <w:start w:val="1"/>
      <w:numFmt w:val="none"/>
      <w:lvlRestart w:val="0"/>
      <w:lvlText w:val="−"/>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4" w15:restartNumberingAfterBreak="0">
    <w:nsid w:val="5A140255"/>
    <w:multiLevelType w:val="multilevel"/>
    <w:tmpl w:val="1F08D32C"/>
    <w:name w:val="General"/>
    <w:lvl w:ilvl="0">
      <w:start w:val="1"/>
      <w:numFmt w:val="decimal"/>
      <w:suff w:val="nothing"/>
      <w:lvlText w:val="Schedule %1"/>
      <w:lvlJc w:val="left"/>
      <w:pPr>
        <w:ind w:left="0" w:firstLine="0"/>
      </w:pPr>
      <w:rPr>
        <w:rFonts w:ascii="Times New Roman" w:hAnsi="Times New Roman" w:cs="Times New Roman"/>
        <w:b/>
        <w:i w:val="0"/>
        <w:caps/>
        <w:smallCaps w:val="0"/>
        <w:strike w:val="0"/>
        <w:dstrike w:val="0"/>
        <w:vanish w:val="0"/>
        <w:webHidden w:val="0"/>
        <w:color w:val="auto"/>
        <w:sz w:val="24"/>
        <w:u w:val="none"/>
        <w:effect w:val="none"/>
        <w:vertAlign w:val="baseline"/>
        <w:specVanish w:val="0"/>
      </w:rPr>
    </w:lvl>
    <w:lvl w:ilvl="1">
      <w:start w:val="1"/>
      <w:numFmt w:val="upperRoman"/>
      <w:suff w:val="nothing"/>
      <w:lvlText w:val="Part %2"/>
      <w:lvlJc w:val="left"/>
      <w:pPr>
        <w:ind w:left="0" w:firstLine="0"/>
      </w:pPr>
      <w:rPr>
        <w:rFonts w:ascii="Times New Roman" w:hAnsi="Times New Roman" w:cs="Times New Roman"/>
        <w:b/>
        <w:i w:val="0"/>
        <w:caps/>
        <w:smallCaps w:val="0"/>
        <w:strike w:val="0"/>
        <w:dstrike w:val="0"/>
        <w:vanish w:val="0"/>
        <w:webHidden w:val="0"/>
        <w:color w:val="auto"/>
        <w:sz w:val="24"/>
        <w:u w:val="none"/>
        <w:effect w:val="none"/>
        <w:vertAlign w:val="baseline"/>
        <w:specVanish w:val="0"/>
      </w:rPr>
    </w:lvl>
    <w:lvl w:ilvl="2">
      <w:start w:val="1"/>
      <w:numFmt w:val="decimal"/>
      <w:isLgl/>
      <w:lvlText w:val="%3."/>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decimal"/>
      <w:isLgl/>
      <w:lvlText w:val="%3.%4"/>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lowerLetter"/>
      <w:lvlText w:val="(%5)"/>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lowerRoman"/>
      <w:lvlText w:val="(%6)"/>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upperLetter"/>
      <w:lvlText w:val="(%7)"/>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decimal"/>
      <w:lvlText w:val="(%8)"/>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15" w15:restartNumberingAfterBreak="0">
    <w:nsid w:val="66EF3AB7"/>
    <w:multiLevelType w:val="multilevel"/>
    <w:tmpl w:val="4BCE80B8"/>
    <w:name w:val="Notes"/>
    <w:lvl w:ilvl="0">
      <w:start w:val="1"/>
      <w:numFmt w:val="none"/>
      <w:suff w:val="nothing"/>
      <w:lvlText w:val=""/>
      <w:lvlJc w:val="left"/>
      <w:pPr>
        <w:ind w:left="0" w:firstLine="0"/>
      </w:pPr>
      <w:rPr>
        <w:rFonts w:ascii="Times New Roman" w:hAnsi="Times New Roman" w:cs="Times New Roman" w:hint="default"/>
        <w:b/>
        <w:i w:val="0"/>
        <w:caps w:val="0"/>
        <w:strike w:val="0"/>
        <w:dstrike w:val="0"/>
        <w:vanish w:val="0"/>
        <w:webHidden w:val="0"/>
        <w:color w:val="auto"/>
        <w:sz w:val="24"/>
        <w:u w:val="none"/>
        <w:effect w:val="none"/>
        <w:vertAlign w:val="baseline"/>
        <w:specVanish w:val="0"/>
      </w:rPr>
    </w:lvl>
    <w:lvl w:ilvl="1">
      <w:start w:val="1"/>
      <w:numFmt w:val="decimal"/>
      <w:lvlText w:val="%2."/>
      <w:lvlJc w:val="left"/>
      <w:pPr>
        <w:tabs>
          <w:tab w:val="num" w:pos="720"/>
        </w:tabs>
        <w:ind w:left="72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3">
      <w:start w:val="1"/>
      <w:numFmt w:val="lowerRoman"/>
      <w:lvlText w:val="(%4)"/>
      <w:lvlJc w:val="left"/>
      <w:pPr>
        <w:tabs>
          <w:tab w:val="num" w:pos="2160"/>
        </w:tabs>
        <w:ind w:left="216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5">
      <w:start w:val="1"/>
      <w:numFmt w:val="decimal"/>
      <w:lvlText w:val="(%6)"/>
      <w:lvlJc w:val="left"/>
      <w:pPr>
        <w:tabs>
          <w:tab w:val="num" w:pos="3600"/>
        </w:tabs>
        <w:ind w:left="360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6">
      <w:start w:val="1"/>
      <w:numFmt w:val="bullet"/>
      <w:lvlRestart w:val="0"/>
      <w:lvlText w:val=""/>
      <w:lvlJc w:val="left"/>
      <w:pPr>
        <w:tabs>
          <w:tab w:val="num" w:pos="720"/>
        </w:tabs>
        <w:ind w:left="720" w:hanging="720"/>
      </w:pPr>
      <w:rPr>
        <w:rFonts w:ascii="Symbol" w:hAnsi="Symbol" w:cs="Times New Roman" w:hint="default"/>
        <w:b w:val="0"/>
        <w:i w:val="0"/>
        <w:caps w:val="0"/>
        <w:strike w:val="0"/>
        <w:dstrike w:val="0"/>
        <w:vanish w:val="0"/>
        <w:webHidden w:val="0"/>
        <w:color w:val="auto"/>
        <w:sz w:val="24"/>
        <w:szCs w:val="24"/>
        <w:u w:val="none"/>
        <w:effect w:val="none"/>
        <w:vertAlign w:val="baseline"/>
        <w:specVanish w:val="0"/>
      </w:rPr>
    </w:lvl>
    <w:lvl w:ilvl="7">
      <w:start w:val="1"/>
      <w:numFmt w:val="bullet"/>
      <w:lvlRestart w:val="0"/>
      <w:lvlText w:val=""/>
      <w:lvlJc w:val="left"/>
      <w:pPr>
        <w:tabs>
          <w:tab w:val="num" w:pos="1440"/>
        </w:tabs>
        <w:ind w:left="1440" w:hanging="720"/>
      </w:pPr>
      <w:rPr>
        <w:rFonts w:ascii="Symbol" w:hAnsi="Symbol" w:cs="Times New Roman" w:hint="default"/>
        <w:b w:val="0"/>
        <w:i w:val="0"/>
        <w:caps w:val="0"/>
        <w:strike w:val="0"/>
        <w:dstrike w:val="0"/>
        <w:vanish w:val="0"/>
        <w:webHidden w:val="0"/>
        <w:color w:val="auto"/>
        <w:sz w:val="24"/>
        <w:szCs w:val="24"/>
        <w:u w:val="none"/>
        <w:effect w:val="none"/>
        <w:vertAlign w:val="baseline"/>
        <w:specVanish w:val="0"/>
      </w:rPr>
    </w:lvl>
    <w:lvl w:ilvl="8">
      <w:start w:val="1"/>
      <w:numFmt w:val="none"/>
      <w:lvlRestart w:val="0"/>
      <w:lvlText w:val="−"/>
      <w:lvlJc w:val="left"/>
      <w:pPr>
        <w:tabs>
          <w:tab w:val="num" w:pos="2160"/>
        </w:tabs>
        <w:ind w:left="216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abstractNum>
  <w:abstractNum w:abstractNumId="16" w15:restartNumberingAfterBreak="0">
    <w:nsid w:val="6B4F0377"/>
    <w:multiLevelType w:val="multilevel"/>
    <w:tmpl w:val="D2581B0E"/>
    <w:name w:val="Long Standard"/>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7" w15:restartNumberingAfterBreak="0">
    <w:nsid w:val="79480DA2"/>
    <w:multiLevelType w:val="multilevel"/>
    <w:tmpl w:val="39CA8748"/>
    <w:name w:val="Simple"/>
    <w:lvl w:ilvl="0">
      <w:start w:val="1"/>
      <w:numFmt w:val="decima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suff w:val="nothing"/>
      <w:lvlText w:val="%8"/>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suff w:val="nothing"/>
      <w:lvlText w:val="%9"/>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8" w15:restartNumberingAfterBreak="0">
    <w:nsid w:val="7CB20D47"/>
    <w:multiLevelType w:val="multilevel"/>
    <w:tmpl w:val="1FF0AF04"/>
    <w:name w:val="Definitions"/>
    <w:lvl w:ilvl="0">
      <w:start w:val="1"/>
      <w:numFmt w:val="none"/>
      <w:pStyle w:val="DefinitionsL1"/>
      <w:suff w:val="nothing"/>
      <w:lvlText w:val=""/>
      <w:lvlJc w:val="left"/>
      <w:pPr>
        <w:ind w:left="720" w:firstLine="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pStyle w:val="DefinitionsL2"/>
      <w:lvlText w:val="(%3)"/>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Text w:val="(%4)"/>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Definitions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9" w15:restartNumberingAfterBreak="0">
    <w:nsid w:val="7EC3429F"/>
    <w:multiLevelType w:val="multilevel"/>
    <w:tmpl w:val="5BD45CBE"/>
    <w:name w:val="Schedule 3_1"/>
    <w:lvl w:ilvl="0">
      <w:start w:val="1"/>
      <w:numFmt w:val="decimal"/>
      <w:pStyle w:val="Schedule311"/>
      <w:suff w:val="nothing"/>
      <w:lvlText w:val="Schedule %1"/>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1">
      <w:start w:val="1"/>
      <w:numFmt w:val="upperRoman"/>
      <w:pStyle w:val="Schedule312"/>
      <w:suff w:val="nothing"/>
      <w:lvlText w:val="Part %2"/>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2">
      <w:start w:val="1"/>
      <w:numFmt w:val="decimal"/>
      <w:pStyle w:val="Schedule313"/>
      <w:isLgl/>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decimal"/>
      <w:pStyle w:val="Schedule314"/>
      <w:isLgl/>
      <w:lvlText w:val="%3.%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pStyle w:val="Schedule315"/>
      <w:lvlText w:val="(%5)"/>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5">
      <w:start w:val="1"/>
      <w:numFmt w:val="lowerRoman"/>
      <w:pStyle w:val="Schedule316"/>
      <w:lvlText w:val="(%6)"/>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6">
      <w:start w:val="1"/>
      <w:numFmt w:val="upperLetter"/>
      <w:pStyle w:val="Schedule317"/>
      <w:lvlText w:val="(%7)"/>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7">
      <w:start w:val="1"/>
      <w:numFmt w:val="decimal"/>
      <w:pStyle w:val="Schedule318"/>
      <w:lvlText w:val="(%8)"/>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chedule31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0" w15:restartNumberingAfterBreak="0">
    <w:nsid w:val="7F564839"/>
    <w:multiLevelType w:val="multilevel"/>
    <w:tmpl w:val="2B34E004"/>
    <w:name w:val="Notes Page"/>
    <w:lvl w:ilvl="0">
      <w:start w:val="1"/>
      <w:numFmt w:val="none"/>
      <w:pStyle w:val="NotesPage1"/>
      <w:suff w:val="nothing"/>
      <w:lvlText w:val=""/>
      <w:lvlJc w:val="left"/>
      <w:pPr>
        <w:ind w:left="0" w:firstLine="0"/>
      </w:pPr>
      <w:rPr>
        <w:rFonts w:ascii="Times New Roman" w:hAnsi="Times New Roman" w:cs="Times New Roman" w:hint="default"/>
        <w:b/>
        <w:i w:val="0"/>
        <w:caps w:val="0"/>
        <w:strike w:val="0"/>
        <w:dstrike w:val="0"/>
        <w:vanish w:val="0"/>
        <w:color w:val="auto"/>
        <w:sz w:val="24"/>
        <w:u w:val="none"/>
        <w:vertAlign w:val="baseline"/>
      </w:rPr>
    </w:lvl>
    <w:lvl w:ilvl="1">
      <w:start w:val="1"/>
      <w:numFmt w:val="decimal"/>
      <w:pStyle w:val="NotesPage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NotesPage3"/>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pStyle w:val="NotesPage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pStyle w:val="NotesPage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pStyle w:val="NotesPage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bullet"/>
      <w:lvlRestart w:val="0"/>
      <w:pStyle w:val="NotesPage7"/>
      <w:lvlText w:val=""/>
      <w:lvlJc w:val="left"/>
      <w:pPr>
        <w:tabs>
          <w:tab w:val="num" w:pos="720"/>
        </w:tabs>
        <w:ind w:left="720" w:hanging="720"/>
      </w:pPr>
      <w:rPr>
        <w:rFonts w:ascii="Symbol" w:hAnsi="Symbol" w:cs="Times New Roman" w:hint="default"/>
        <w:b w:val="0"/>
        <w:i w:val="0"/>
        <w:caps w:val="0"/>
        <w:strike w:val="0"/>
        <w:dstrike w:val="0"/>
        <w:vanish w:val="0"/>
        <w:color w:val="auto"/>
        <w:sz w:val="24"/>
        <w:szCs w:val="24"/>
        <w:u w:val="none"/>
        <w:vertAlign w:val="baseline"/>
      </w:rPr>
    </w:lvl>
    <w:lvl w:ilvl="7">
      <w:start w:val="1"/>
      <w:numFmt w:val="bullet"/>
      <w:lvlRestart w:val="0"/>
      <w:pStyle w:val="NotesPage8"/>
      <w:lvlText w:val=""/>
      <w:lvlJc w:val="left"/>
      <w:pPr>
        <w:tabs>
          <w:tab w:val="num" w:pos="1440"/>
        </w:tabs>
        <w:ind w:left="1440" w:hanging="720"/>
      </w:pPr>
      <w:rPr>
        <w:rFonts w:ascii="Symbol" w:hAnsi="Symbol" w:cs="Times New Roman" w:hint="default"/>
        <w:b w:val="0"/>
        <w:i w:val="0"/>
        <w:caps w:val="0"/>
        <w:strike w:val="0"/>
        <w:dstrike w:val="0"/>
        <w:vanish w:val="0"/>
        <w:color w:val="auto"/>
        <w:sz w:val="24"/>
        <w:szCs w:val="24"/>
        <w:u w:val="none"/>
        <w:vertAlign w:val="baseline"/>
      </w:rPr>
    </w:lvl>
    <w:lvl w:ilvl="8">
      <w:start w:val="1"/>
      <w:numFmt w:val="none"/>
      <w:lvlRestart w:val="0"/>
      <w:pStyle w:val="NotesPage9"/>
      <w:lvlText w:val="−"/>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num w:numId="1" w16cid:durableId="1516772385">
    <w:abstractNumId w:val="5"/>
  </w:num>
  <w:num w:numId="2" w16cid:durableId="1146706475">
    <w:abstractNumId w:val="18"/>
  </w:num>
  <w:num w:numId="3" w16cid:durableId="1436632119">
    <w:abstractNumId w:val="10"/>
  </w:num>
  <w:num w:numId="4" w16cid:durableId="1567834366">
    <w:abstractNumId w:val="6"/>
  </w:num>
  <w:num w:numId="5" w16cid:durableId="1980186008">
    <w:abstractNumId w:val="20"/>
  </w:num>
  <w:num w:numId="6" w16cid:durableId="1055541312">
    <w:abstractNumId w:val="12"/>
  </w:num>
  <w:num w:numId="7" w16cid:durableId="817501138">
    <w:abstractNumId w:val="12"/>
  </w:num>
  <w:num w:numId="8" w16cid:durableId="1834292185">
    <w:abstractNumId w:val="8"/>
  </w:num>
  <w:num w:numId="9" w16cid:durableId="7431900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4086110">
    <w:abstractNumId w:val="9"/>
  </w:num>
  <w:num w:numId="11" w16cid:durableId="13817134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93448703">
    <w:abstractNumId w:val="0"/>
  </w:num>
  <w:num w:numId="13" w16cid:durableId="1424449916">
    <w:abstractNumId w:val="11"/>
  </w:num>
  <w:num w:numId="14" w16cid:durableId="1518885820">
    <w:abstractNumId w:val="19"/>
  </w:num>
  <w:num w:numId="15" w16cid:durableId="4199860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5131168">
    <w:abstractNumId w:val="10"/>
  </w:num>
  <w:num w:numId="17" w16cid:durableId="1051732240">
    <w:abstractNumId w:val="10"/>
  </w:num>
  <w:num w:numId="18" w16cid:durableId="793524093">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C0A"/>
    <w:rsid w:val="00014E4B"/>
    <w:rsid w:val="00015C4E"/>
    <w:rsid w:val="000171A3"/>
    <w:rsid w:val="00024DEA"/>
    <w:rsid w:val="000333EB"/>
    <w:rsid w:val="000473DF"/>
    <w:rsid w:val="00052231"/>
    <w:rsid w:val="000546B7"/>
    <w:rsid w:val="00054D01"/>
    <w:rsid w:val="00056014"/>
    <w:rsid w:val="00065CBA"/>
    <w:rsid w:val="000728BA"/>
    <w:rsid w:val="0007598A"/>
    <w:rsid w:val="0007756A"/>
    <w:rsid w:val="000943AA"/>
    <w:rsid w:val="000A1DB5"/>
    <w:rsid w:val="000A2902"/>
    <w:rsid w:val="000A71C1"/>
    <w:rsid w:val="000A759D"/>
    <w:rsid w:val="000B0A0D"/>
    <w:rsid w:val="000B442A"/>
    <w:rsid w:val="000B63E7"/>
    <w:rsid w:val="000C098B"/>
    <w:rsid w:val="000C1166"/>
    <w:rsid w:val="000C7B32"/>
    <w:rsid w:val="000D5DA8"/>
    <w:rsid w:val="000E25E8"/>
    <w:rsid w:val="000E37D5"/>
    <w:rsid w:val="000F2B94"/>
    <w:rsid w:val="00114065"/>
    <w:rsid w:val="001221F9"/>
    <w:rsid w:val="001272F0"/>
    <w:rsid w:val="001373E4"/>
    <w:rsid w:val="00140ABA"/>
    <w:rsid w:val="00151537"/>
    <w:rsid w:val="001542BA"/>
    <w:rsid w:val="0015493E"/>
    <w:rsid w:val="00155D32"/>
    <w:rsid w:val="00167F6F"/>
    <w:rsid w:val="00175E4D"/>
    <w:rsid w:val="001853F3"/>
    <w:rsid w:val="00192562"/>
    <w:rsid w:val="00192A9C"/>
    <w:rsid w:val="0019695F"/>
    <w:rsid w:val="001A51AD"/>
    <w:rsid w:val="001A7763"/>
    <w:rsid w:val="001C488D"/>
    <w:rsid w:val="001D2411"/>
    <w:rsid w:val="001D5D0C"/>
    <w:rsid w:val="001E16E5"/>
    <w:rsid w:val="001F16C9"/>
    <w:rsid w:val="001F5593"/>
    <w:rsid w:val="001F6AEC"/>
    <w:rsid w:val="001F7C7B"/>
    <w:rsid w:val="001F7E65"/>
    <w:rsid w:val="00205054"/>
    <w:rsid w:val="002051F4"/>
    <w:rsid w:val="00211F0C"/>
    <w:rsid w:val="00217C7D"/>
    <w:rsid w:val="002214A8"/>
    <w:rsid w:val="00225BDB"/>
    <w:rsid w:val="00244D15"/>
    <w:rsid w:val="00245EEE"/>
    <w:rsid w:val="0026151F"/>
    <w:rsid w:val="00261BF1"/>
    <w:rsid w:val="00262CE9"/>
    <w:rsid w:val="0027332B"/>
    <w:rsid w:val="00286880"/>
    <w:rsid w:val="00287C74"/>
    <w:rsid w:val="002A32FF"/>
    <w:rsid w:val="002A5C61"/>
    <w:rsid w:val="002B385D"/>
    <w:rsid w:val="002D6EF5"/>
    <w:rsid w:val="002E2357"/>
    <w:rsid w:val="002E2A6C"/>
    <w:rsid w:val="002F00F3"/>
    <w:rsid w:val="002F0F86"/>
    <w:rsid w:val="002F5887"/>
    <w:rsid w:val="002F76DB"/>
    <w:rsid w:val="0034354B"/>
    <w:rsid w:val="0034406A"/>
    <w:rsid w:val="003440B4"/>
    <w:rsid w:val="00345673"/>
    <w:rsid w:val="00347EDD"/>
    <w:rsid w:val="00350554"/>
    <w:rsid w:val="0035199E"/>
    <w:rsid w:val="0035200D"/>
    <w:rsid w:val="003526A4"/>
    <w:rsid w:val="00377A0A"/>
    <w:rsid w:val="00380D52"/>
    <w:rsid w:val="00386B24"/>
    <w:rsid w:val="0039358F"/>
    <w:rsid w:val="003B001C"/>
    <w:rsid w:val="003B1D67"/>
    <w:rsid w:val="003B4C88"/>
    <w:rsid w:val="003C10E5"/>
    <w:rsid w:val="003C3C51"/>
    <w:rsid w:val="003C429E"/>
    <w:rsid w:val="003D4486"/>
    <w:rsid w:val="003D7EC8"/>
    <w:rsid w:val="003E634B"/>
    <w:rsid w:val="003E6F11"/>
    <w:rsid w:val="003E7414"/>
    <w:rsid w:val="003F608B"/>
    <w:rsid w:val="003F60CA"/>
    <w:rsid w:val="004011A1"/>
    <w:rsid w:val="00402C58"/>
    <w:rsid w:val="0042066A"/>
    <w:rsid w:val="00427273"/>
    <w:rsid w:val="00433ADC"/>
    <w:rsid w:val="00450064"/>
    <w:rsid w:val="00461087"/>
    <w:rsid w:val="00461EC2"/>
    <w:rsid w:val="00470C90"/>
    <w:rsid w:val="004739DF"/>
    <w:rsid w:val="0048110A"/>
    <w:rsid w:val="00483AD9"/>
    <w:rsid w:val="00495045"/>
    <w:rsid w:val="00495D36"/>
    <w:rsid w:val="00496AB6"/>
    <w:rsid w:val="004B765A"/>
    <w:rsid w:val="004C5955"/>
    <w:rsid w:val="004C679B"/>
    <w:rsid w:val="004D075E"/>
    <w:rsid w:val="004D157A"/>
    <w:rsid w:val="004E0663"/>
    <w:rsid w:val="004E1452"/>
    <w:rsid w:val="004E1EE9"/>
    <w:rsid w:val="004E51E2"/>
    <w:rsid w:val="004F22EA"/>
    <w:rsid w:val="004F281F"/>
    <w:rsid w:val="00502CA4"/>
    <w:rsid w:val="005062DC"/>
    <w:rsid w:val="00506378"/>
    <w:rsid w:val="00511F1A"/>
    <w:rsid w:val="00512EC8"/>
    <w:rsid w:val="005316DF"/>
    <w:rsid w:val="00544E70"/>
    <w:rsid w:val="0055200D"/>
    <w:rsid w:val="005526E4"/>
    <w:rsid w:val="00556DD9"/>
    <w:rsid w:val="0056378C"/>
    <w:rsid w:val="00565443"/>
    <w:rsid w:val="005663EF"/>
    <w:rsid w:val="005669E6"/>
    <w:rsid w:val="00582E9D"/>
    <w:rsid w:val="00585F34"/>
    <w:rsid w:val="0059554A"/>
    <w:rsid w:val="0059570E"/>
    <w:rsid w:val="00595944"/>
    <w:rsid w:val="005A02CD"/>
    <w:rsid w:val="005A1A9C"/>
    <w:rsid w:val="005A3697"/>
    <w:rsid w:val="005A7220"/>
    <w:rsid w:val="005B15B2"/>
    <w:rsid w:val="005C74FD"/>
    <w:rsid w:val="005C7A44"/>
    <w:rsid w:val="005E39E8"/>
    <w:rsid w:val="005E6EBB"/>
    <w:rsid w:val="005F4B13"/>
    <w:rsid w:val="005F7992"/>
    <w:rsid w:val="0060328C"/>
    <w:rsid w:val="0060522D"/>
    <w:rsid w:val="0061334C"/>
    <w:rsid w:val="00627D27"/>
    <w:rsid w:val="00640A16"/>
    <w:rsid w:val="006539BC"/>
    <w:rsid w:val="0066296F"/>
    <w:rsid w:val="00667CC7"/>
    <w:rsid w:val="00674932"/>
    <w:rsid w:val="0067793B"/>
    <w:rsid w:val="006803A7"/>
    <w:rsid w:val="00690329"/>
    <w:rsid w:val="006934DC"/>
    <w:rsid w:val="00693BE1"/>
    <w:rsid w:val="006A7852"/>
    <w:rsid w:val="006A7A32"/>
    <w:rsid w:val="006B3EFA"/>
    <w:rsid w:val="006B4EBB"/>
    <w:rsid w:val="006B6EA8"/>
    <w:rsid w:val="006C4413"/>
    <w:rsid w:val="006E68CA"/>
    <w:rsid w:val="006E7D36"/>
    <w:rsid w:val="0070778B"/>
    <w:rsid w:val="007160DE"/>
    <w:rsid w:val="00716C21"/>
    <w:rsid w:val="00732864"/>
    <w:rsid w:val="00740E51"/>
    <w:rsid w:val="0074346C"/>
    <w:rsid w:val="007456D8"/>
    <w:rsid w:val="00750BA4"/>
    <w:rsid w:val="007667C6"/>
    <w:rsid w:val="00771572"/>
    <w:rsid w:val="00791788"/>
    <w:rsid w:val="007A0318"/>
    <w:rsid w:val="007A1B4F"/>
    <w:rsid w:val="007A2B6C"/>
    <w:rsid w:val="007A4266"/>
    <w:rsid w:val="007B4465"/>
    <w:rsid w:val="007C07CF"/>
    <w:rsid w:val="007C2C20"/>
    <w:rsid w:val="007D0A55"/>
    <w:rsid w:val="007E071E"/>
    <w:rsid w:val="007F62BF"/>
    <w:rsid w:val="008050FC"/>
    <w:rsid w:val="0080783F"/>
    <w:rsid w:val="008141F6"/>
    <w:rsid w:val="00832FDD"/>
    <w:rsid w:val="00864EFE"/>
    <w:rsid w:val="0087462C"/>
    <w:rsid w:val="008847A1"/>
    <w:rsid w:val="00895E7B"/>
    <w:rsid w:val="008A4D37"/>
    <w:rsid w:val="008A7B10"/>
    <w:rsid w:val="008B680D"/>
    <w:rsid w:val="008C227A"/>
    <w:rsid w:val="008D13C2"/>
    <w:rsid w:val="008E1464"/>
    <w:rsid w:val="008E513F"/>
    <w:rsid w:val="008F5997"/>
    <w:rsid w:val="008F7DC0"/>
    <w:rsid w:val="00902B7D"/>
    <w:rsid w:val="009061AC"/>
    <w:rsid w:val="0092373E"/>
    <w:rsid w:val="00950D20"/>
    <w:rsid w:val="00953028"/>
    <w:rsid w:val="009673DE"/>
    <w:rsid w:val="00970C46"/>
    <w:rsid w:val="00977C02"/>
    <w:rsid w:val="00983B29"/>
    <w:rsid w:val="00994922"/>
    <w:rsid w:val="00996F71"/>
    <w:rsid w:val="00997467"/>
    <w:rsid w:val="009A3F9C"/>
    <w:rsid w:val="009A54A7"/>
    <w:rsid w:val="009A715A"/>
    <w:rsid w:val="009C2D79"/>
    <w:rsid w:val="009C63D1"/>
    <w:rsid w:val="009D0F79"/>
    <w:rsid w:val="009D2A43"/>
    <w:rsid w:val="009D37E3"/>
    <w:rsid w:val="009E3F3A"/>
    <w:rsid w:val="009F0846"/>
    <w:rsid w:val="00A011F5"/>
    <w:rsid w:val="00A0130B"/>
    <w:rsid w:val="00A03339"/>
    <w:rsid w:val="00A05D40"/>
    <w:rsid w:val="00A40CD8"/>
    <w:rsid w:val="00A46A67"/>
    <w:rsid w:val="00A471E0"/>
    <w:rsid w:val="00A5527D"/>
    <w:rsid w:val="00A5590F"/>
    <w:rsid w:val="00A5746E"/>
    <w:rsid w:val="00A61F1D"/>
    <w:rsid w:val="00A7419F"/>
    <w:rsid w:val="00AA2094"/>
    <w:rsid w:val="00AA7C4F"/>
    <w:rsid w:val="00AC1DDC"/>
    <w:rsid w:val="00AC44D4"/>
    <w:rsid w:val="00AF3C53"/>
    <w:rsid w:val="00AF5DE5"/>
    <w:rsid w:val="00B04E25"/>
    <w:rsid w:val="00B05568"/>
    <w:rsid w:val="00B14C0A"/>
    <w:rsid w:val="00B20598"/>
    <w:rsid w:val="00B20C75"/>
    <w:rsid w:val="00B26343"/>
    <w:rsid w:val="00B32A52"/>
    <w:rsid w:val="00B40679"/>
    <w:rsid w:val="00B4222E"/>
    <w:rsid w:val="00B42E16"/>
    <w:rsid w:val="00B51D34"/>
    <w:rsid w:val="00B60684"/>
    <w:rsid w:val="00B6099C"/>
    <w:rsid w:val="00B61CD3"/>
    <w:rsid w:val="00B65F3A"/>
    <w:rsid w:val="00B66DFB"/>
    <w:rsid w:val="00B72E43"/>
    <w:rsid w:val="00B75867"/>
    <w:rsid w:val="00B814D0"/>
    <w:rsid w:val="00B9251C"/>
    <w:rsid w:val="00B94392"/>
    <w:rsid w:val="00BA0FDF"/>
    <w:rsid w:val="00BA1E54"/>
    <w:rsid w:val="00BA2D34"/>
    <w:rsid w:val="00BB4808"/>
    <w:rsid w:val="00BB64DD"/>
    <w:rsid w:val="00BC2CBC"/>
    <w:rsid w:val="00BC4AF2"/>
    <w:rsid w:val="00BD6878"/>
    <w:rsid w:val="00BD7D63"/>
    <w:rsid w:val="00BE0831"/>
    <w:rsid w:val="00BE54DE"/>
    <w:rsid w:val="00BE76DE"/>
    <w:rsid w:val="00BF17E9"/>
    <w:rsid w:val="00BF21C1"/>
    <w:rsid w:val="00C05CD0"/>
    <w:rsid w:val="00C31031"/>
    <w:rsid w:val="00C3472B"/>
    <w:rsid w:val="00C36242"/>
    <w:rsid w:val="00C369D6"/>
    <w:rsid w:val="00C37B8E"/>
    <w:rsid w:val="00C41EB8"/>
    <w:rsid w:val="00C46A0F"/>
    <w:rsid w:val="00C510A5"/>
    <w:rsid w:val="00C51DFD"/>
    <w:rsid w:val="00C54AB4"/>
    <w:rsid w:val="00C65F85"/>
    <w:rsid w:val="00C70B5A"/>
    <w:rsid w:val="00C732BC"/>
    <w:rsid w:val="00C8605A"/>
    <w:rsid w:val="00C866AA"/>
    <w:rsid w:val="00CC3B7D"/>
    <w:rsid w:val="00CC7CEF"/>
    <w:rsid w:val="00CD08FF"/>
    <w:rsid w:val="00CD1CD1"/>
    <w:rsid w:val="00CD508F"/>
    <w:rsid w:val="00CD5B95"/>
    <w:rsid w:val="00CD6618"/>
    <w:rsid w:val="00CD6C53"/>
    <w:rsid w:val="00CE56A0"/>
    <w:rsid w:val="00CE6380"/>
    <w:rsid w:val="00CE766D"/>
    <w:rsid w:val="00CF4DD9"/>
    <w:rsid w:val="00CF7772"/>
    <w:rsid w:val="00D02CC0"/>
    <w:rsid w:val="00D04BA3"/>
    <w:rsid w:val="00D1036C"/>
    <w:rsid w:val="00D128F4"/>
    <w:rsid w:val="00D148FC"/>
    <w:rsid w:val="00D24364"/>
    <w:rsid w:val="00D41B3A"/>
    <w:rsid w:val="00D6132C"/>
    <w:rsid w:val="00D63B9A"/>
    <w:rsid w:val="00D6492E"/>
    <w:rsid w:val="00D75307"/>
    <w:rsid w:val="00D80B8C"/>
    <w:rsid w:val="00D8203A"/>
    <w:rsid w:val="00D91734"/>
    <w:rsid w:val="00D95150"/>
    <w:rsid w:val="00DA1654"/>
    <w:rsid w:val="00DC0B2B"/>
    <w:rsid w:val="00DE1205"/>
    <w:rsid w:val="00DE20D3"/>
    <w:rsid w:val="00DE34AD"/>
    <w:rsid w:val="00DF4D30"/>
    <w:rsid w:val="00DF61AE"/>
    <w:rsid w:val="00E01338"/>
    <w:rsid w:val="00E02F12"/>
    <w:rsid w:val="00E03055"/>
    <w:rsid w:val="00E10A9B"/>
    <w:rsid w:val="00E1377A"/>
    <w:rsid w:val="00E1521B"/>
    <w:rsid w:val="00E272B6"/>
    <w:rsid w:val="00E315B6"/>
    <w:rsid w:val="00E35263"/>
    <w:rsid w:val="00E4601D"/>
    <w:rsid w:val="00E6694B"/>
    <w:rsid w:val="00E738F7"/>
    <w:rsid w:val="00E84662"/>
    <w:rsid w:val="00E93886"/>
    <w:rsid w:val="00E96710"/>
    <w:rsid w:val="00EA159F"/>
    <w:rsid w:val="00EA1739"/>
    <w:rsid w:val="00EA27CE"/>
    <w:rsid w:val="00EA2B0D"/>
    <w:rsid w:val="00EB2018"/>
    <w:rsid w:val="00EC346E"/>
    <w:rsid w:val="00EC3C9C"/>
    <w:rsid w:val="00EC51B2"/>
    <w:rsid w:val="00EC6988"/>
    <w:rsid w:val="00EE3BE6"/>
    <w:rsid w:val="00EF3615"/>
    <w:rsid w:val="00EF3638"/>
    <w:rsid w:val="00EF5B95"/>
    <w:rsid w:val="00EF6E99"/>
    <w:rsid w:val="00F0236E"/>
    <w:rsid w:val="00F07DD7"/>
    <w:rsid w:val="00F11151"/>
    <w:rsid w:val="00F177F2"/>
    <w:rsid w:val="00F24A04"/>
    <w:rsid w:val="00F31CEC"/>
    <w:rsid w:val="00F32EB5"/>
    <w:rsid w:val="00F3532B"/>
    <w:rsid w:val="00F37F38"/>
    <w:rsid w:val="00F413D6"/>
    <w:rsid w:val="00F50441"/>
    <w:rsid w:val="00F53224"/>
    <w:rsid w:val="00F55DA2"/>
    <w:rsid w:val="00F636BF"/>
    <w:rsid w:val="00F63B39"/>
    <w:rsid w:val="00F66B3A"/>
    <w:rsid w:val="00F72560"/>
    <w:rsid w:val="00F730D9"/>
    <w:rsid w:val="00F81C27"/>
    <w:rsid w:val="00F91B11"/>
    <w:rsid w:val="00F95219"/>
    <w:rsid w:val="00F95C7A"/>
    <w:rsid w:val="00FA116F"/>
    <w:rsid w:val="00FB0365"/>
    <w:rsid w:val="00FB0F92"/>
    <w:rsid w:val="00FB253E"/>
    <w:rsid w:val="00FC18FF"/>
    <w:rsid w:val="00FC424F"/>
    <w:rsid w:val="00FC4AB1"/>
    <w:rsid w:val="00FC7362"/>
    <w:rsid w:val="00FD04CB"/>
    <w:rsid w:val="00FD4D3D"/>
    <w:rsid w:val="00FD68F3"/>
    <w:rsid w:val="00FD6EFA"/>
    <w:rsid w:val="00FE31FE"/>
    <w:rsid w:val="00FE58C3"/>
    <w:rsid w:val="00FE78A0"/>
    <w:rsid w:val="00FF0189"/>
    <w:rsid w:val="00FF2F82"/>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6F928"/>
  <w15:docId w15:val="{675F4CAC-DBAA-4FE3-A3B7-022919E8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Simplified Arabic"/>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1" w:unhideWhenUsed="1" w:qFormat="1"/>
    <w:lsdException w:name="footer" w:semiHidden="1" w:uiPriority="1" w:unhideWhenUsed="1" w:qFormat="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qFormat="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pPr>
      <w:spacing w:after="240"/>
      <w:jc w:val="both"/>
    </w:pPr>
    <w:rPr>
      <w:sz w:val="24"/>
      <w:szCs w:val="24"/>
      <w:lang w:bidi="ar-AE"/>
    </w:rPr>
  </w:style>
  <w:style w:type="paragraph" w:styleId="Heading1">
    <w:name w:val="heading 1"/>
    <w:basedOn w:val="Normal"/>
    <w:next w:val="BodyText"/>
    <w:link w:val="Heading1Char"/>
    <w:qFormat/>
    <w:pPr>
      <w:outlineLvl w:val="0"/>
    </w:pPr>
  </w:style>
  <w:style w:type="paragraph" w:styleId="Heading2">
    <w:name w:val="heading 2"/>
    <w:basedOn w:val="Normal"/>
    <w:next w:val="BodyText"/>
    <w:link w:val="Heading2Char"/>
    <w:qFormat/>
    <w:pPr>
      <w:outlineLvl w:val="1"/>
    </w:pPr>
  </w:style>
  <w:style w:type="paragraph" w:styleId="Heading3">
    <w:name w:val="heading 3"/>
    <w:basedOn w:val="Heading2"/>
    <w:next w:val="BodyText"/>
    <w:link w:val="Heading3Char"/>
    <w:qFormat/>
    <w:pPr>
      <w:outlineLvl w:val="2"/>
    </w:pPr>
  </w:style>
  <w:style w:type="paragraph" w:styleId="Heading4">
    <w:name w:val="heading 4"/>
    <w:basedOn w:val="Normal"/>
    <w:next w:val="BodyText"/>
    <w:link w:val="Heading4Char"/>
    <w:qFormat/>
    <w:pPr>
      <w:outlineLvl w:val="3"/>
    </w:pPr>
  </w:style>
  <w:style w:type="paragraph" w:styleId="Heading5">
    <w:name w:val="heading 5"/>
    <w:basedOn w:val="Normal"/>
    <w:next w:val="BodyText"/>
    <w:link w:val="Heading5Char"/>
    <w:qFormat/>
    <w:pPr>
      <w:outlineLvl w:val="4"/>
    </w:pPr>
  </w:style>
  <w:style w:type="paragraph" w:styleId="Heading6">
    <w:name w:val="heading 6"/>
    <w:basedOn w:val="Normal"/>
    <w:next w:val="BodyText"/>
    <w:link w:val="Heading6Char"/>
    <w:qFormat/>
    <w:pPr>
      <w:outlineLvl w:val="5"/>
    </w:pPr>
  </w:style>
  <w:style w:type="paragraph" w:styleId="Heading7">
    <w:name w:val="heading 7"/>
    <w:basedOn w:val="Normal"/>
    <w:next w:val="BodyText"/>
    <w:link w:val="Heading7Char"/>
    <w:qFormat/>
    <w:pPr>
      <w:outlineLvl w:val="6"/>
    </w:pPr>
  </w:style>
  <w:style w:type="paragraph" w:styleId="Heading8">
    <w:name w:val="heading 8"/>
    <w:basedOn w:val="Normal"/>
    <w:next w:val="BodyText"/>
    <w:link w:val="Heading8Char"/>
    <w:qFormat/>
    <w:pPr>
      <w:outlineLvl w:val="7"/>
    </w:pPr>
  </w:style>
  <w:style w:type="paragraph" w:styleId="Heading9">
    <w:name w:val="heading 9"/>
    <w:basedOn w:val="Normal"/>
    <w:next w:val="BodyText"/>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1"/>
    <w:qFormat/>
    <w:pPr>
      <w:jc w:val="both"/>
    </w:pPr>
    <w:rPr>
      <w:sz w:val="24"/>
      <w:szCs w:val="24"/>
      <w:lang w:bidi="he-IL"/>
    </w:rPr>
  </w:style>
  <w:style w:type="character" w:customStyle="1" w:styleId="HeaderChar">
    <w:name w:val="Header Char"/>
    <w:basedOn w:val="DefaultParagraphFont"/>
    <w:link w:val="Header"/>
    <w:uiPriority w:val="1"/>
    <w:rPr>
      <w:sz w:val="24"/>
      <w:szCs w:val="24"/>
      <w:lang w:val="en-GB" w:eastAsia="zh-CN" w:bidi="he-IL"/>
    </w:rPr>
  </w:style>
  <w:style w:type="paragraph" w:styleId="Footer">
    <w:name w:val="footer"/>
    <w:link w:val="FooterChar"/>
    <w:uiPriority w:val="1"/>
    <w:qFormat/>
    <w:rPr>
      <w:rFonts w:cs="Times New Roman"/>
      <w:sz w:val="16"/>
      <w:szCs w:val="16"/>
      <w:lang w:bidi="he-IL"/>
    </w:rPr>
  </w:style>
  <w:style w:type="character" w:customStyle="1" w:styleId="FooterChar">
    <w:name w:val="Footer Char"/>
    <w:basedOn w:val="DefaultParagraphFont"/>
    <w:link w:val="Footer"/>
    <w:uiPriority w:val="1"/>
    <w:rPr>
      <w:rFonts w:cs="Times New Roman"/>
      <w:sz w:val="16"/>
      <w:szCs w:val="16"/>
      <w:lang w:bidi="he-IL"/>
    </w:rPr>
  </w:style>
  <w:style w:type="paragraph" w:styleId="BodyText">
    <w:name w:val="Body Text"/>
    <w:basedOn w:val="Normal"/>
    <w:link w:val="BodyTextChar"/>
    <w:qFormat/>
    <w:rPr>
      <w:lang w:eastAsia="en-GB"/>
    </w:rPr>
  </w:style>
  <w:style w:type="character" w:customStyle="1" w:styleId="BodyTextChar">
    <w:name w:val="Body Text Char"/>
    <w:basedOn w:val="DefaultParagraphFont"/>
    <w:link w:val="BodyText"/>
    <w:rPr>
      <w:sz w:val="24"/>
      <w:szCs w:val="24"/>
      <w:lang w:eastAsia="en-GB" w:bidi="ar-AE"/>
    </w:rPr>
  </w:style>
  <w:style w:type="paragraph" w:customStyle="1" w:styleId="BodyText1">
    <w:name w:val="Body Text 1"/>
    <w:basedOn w:val="Normal"/>
    <w:link w:val="BodyText1Char"/>
    <w:qFormat/>
    <w:pPr>
      <w:ind w:left="720"/>
    </w:pPr>
    <w:rPr>
      <w:lang w:eastAsia="en-GB"/>
    </w:rPr>
  </w:style>
  <w:style w:type="paragraph" w:styleId="BodyText2">
    <w:name w:val="Body Text 2"/>
    <w:basedOn w:val="Normal"/>
    <w:link w:val="BodyText2Char"/>
    <w:qFormat/>
    <w:pPr>
      <w:ind w:left="1440"/>
    </w:pPr>
    <w:rPr>
      <w:lang w:eastAsia="en-GB"/>
    </w:rPr>
  </w:style>
  <w:style w:type="character" w:customStyle="1" w:styleId="BodyText2Char">
    <w:name w:val="Body Text 2 Char"/>
    <w:basedOn w:val="DefaultParagraphFont"/>
    <w:link w:val="BodyText2"/>
    <w:rPr>
      <w:sz w:val="24"/>
      <w:szCs w:val="24"/>
      <w:lang w:eastAsia="en-GB" w:bidi="ar-AE"/>
    </w:rPr>
  </w:style>
  <w:style w:type="paragraph" w:styleId="BodyText3">
    <w:name w:val="Body Text 3"/>
    <w:basedOn w:val="Normal"/>
    <w:link w:val="BodyText3Char"/>
    <w:qFormat/>
    <w:pPr>
      <w:ind w:left="2160"/>
    </w:pPr>
    <w:rPr>
      <w:lang w:eastAsia="en-GB"/>
    </w:rPr>
  </w:style>
  <w:style w:type="character" w:customStyle="1" w:styleId="BodyText3Char">
    <w:name w:val="Body Text 3 Char"/>
    <w:basedOn w:val="DefaultParagraphFont"/>
    <w:link w:val="BodyText3"/>
    <w:rPr>
      <w:sz w:val="24"/>
      <w:szCs w:val="24"/>
      <w:lang w:eastAsia="en-GB" w:bidi="ar-AE"/>
    </w:rPr>
  </w:style>
  <w:style w:type="paragraph" w:customStyle="1" w:styleId="BodyText4">
    <w:name w:val="Body Text 4"/>
    <w:basedOn w:val="Normal"/>
    <w:pPr>
      <w:ind w:left="2880"/>
    </w:pPr>
    <w:rPr>
      <w:lang w:eastAsia="en-GB"/>
    </w:rPr>
  </w:style>
  <w:style w:type="paragraph" w:customStyle="1" w:styleId="BodyText5">
    <w:name w:val="Body Text 5"/>
    <w:basedOn w:val="Normal"/>
    <w:pPr>
      <w:ind w:left="3600"/>
    </w:pPr>
    <w:rPr>
      <w:lang w:eastAsia="en-GB"/>
    </w:rPr>
  </w:style>
  <w:style w:type="paragraph" w:customStyle="1" w:styleId="BodyText6">
    <w:name w:val="Body Text 6"/>
    <w:basedOn w:val="Normal"/>
    <w:pPr>
      <w:ind w:left="4320"/>
    </w:pPr>
    <w:rPr>
      <w:lang w:eastAsia="en-GB"/>
    </w:rPr>
  </w:style>
  <w:style w:type="paragraph" w:customStyle="1" w:styleId="BodyText7">
    <w:name w:val="Body Text 7"/>
    <w:basedOn w:val="Normal"/>
    <w:pPr>
      <w:ind w:left="5041"/>
    </w:pPr>
    <w:rPr>
      <w:lang w:eastAsia="en-GB"/>
    </w:rPr>
  </w:style>
  <w:style w:type="paragraph" w:styleId="BodyTextFirstIndent">
    <w:name w:val="Body Text First Indent"/>
    <w:basedOn w:val="BodyText"/>
    <w:link w:val="BodyTextFirstIndentChar"/>
    <w:qFormat/>
    <w:pPr>
      <w:ind w:firstLine="720"/>
    </w:pPr>
  </w:style>
  <w:style w:type="character" w:customStyle="1" w:styleId="BodyTextFirstIndentChar">
    <w:name w:val="Body Text First Indent Char"/>
    <w:basedOn w:val="BodyTextChar"/>
    <w:link w:val="BodyTextFirstIndent"/>
    <w:rPr>
      <w:sz w:val="24"/>
      <w:szCs w:val="24"/>
      <w:lang w:eastAsia="en-GB" w:bidi="ar-AE"/>
    </w:rPr>
  </w:style>
  <w:style w:type="paragraph" w:styleId="BodyTextIndent">
    <w:name w:val="Body Text Indent"/>
    <w:basedOn w:val="Normal"/>
    <w:link w:val="BodyTextIndentChar"/>
    <w:uiPriority w:val="99"/>
    <w:pPr>
      <w:spacing w:after="120"/>
      <w:ind w:left="283"/>
    </w:pPr>
  </w:style>
  <w:style w:type="character" w:customStyle="1" w:styleId="BodyTextIndentChar">
    <w:name w:val="Body Text Indent Char"/>
    <w:basedOn w:val="DefaultParagraphFont"/>
    <w:link w:val="BodyTextIndent"/>
    <w:uiPriority w:val="99"/>
    <w:rPr>
      <w:sz w:val="24"/>
      <w:szCs w:val="24"/>
      <w:lang w:bidi="ar-AE"/>
    </w:rPr>
  </w:style>
  <w:style w:type="paragraph" w:styleId="BodyTextFirstIndent2">
    <w:name w:val="Body Text First Indent 2"/>
    <w:basedOn w:val="BodyTextFirstIndent"/>
    <w:link w:val="BodyTextFirstIndent2Char"/>
    <w:qFormat/>
    <w:pPr>
      <w:ind w:firstLine="1440"/>
    </w:pPr>
  </w:style>
  <w:style w:type="character" w:customStyle="1" w:styleId="BodyTextFirstIndent2Char">
    <w:name w:val="Body Text First Indent 2 Char"/>
    <w:basedOn w:val="BodyTextIndentChar"/>
    <w:link w:val="BodyTextFirstIndent2"/>
    <w:rPr>
      <w:sz w:val="24"/>
      <w:szCs w:val="24"/>
      <w:lang w:eastAsia="en-GB" w:bidi="ar-AE"/>
    </w:rPr>
  </w:style>
  <w:style w:type="character" w:styleId="CommentReference">
    <w:name w:val="annotation reference"/>
    <w:basedOn w:val="DefaultParagraphFont"/>
    <w:uiPriority w:val="99"/>
    <w:rPr>
      <w:rFonts w:ascii="Times New Roman" w:eastAsia="SimSun" w:hAnsi="Times New Roman" w:cs="Simplified Arabic"/>
      <w:sz w:val="18"/>
      <w:szCs w:val="18"/>
      <w:lang w:val="en-GB" w:bidi="ar-AE"/>
    </w:rPr>
  </w:style>
  <w:style w:type="paragraph" w:styleId="CommentText">
    <w:name w:val="annotation text"/>
    <w:basedOn w:val="Normal"/>
    <w:link w:val="CommentTextChar"/>
    <w:uiPriority w:val="99"/>
    <w:pPr>
      <w:spacing w:after="120"/>
    </w:pPr>
    <w:rPr>
      <w:sz w:val="20"/>
      <w:szCs w:val="20"/>
    </w:rPr>
  </w:style>
  <w:style w:type="character" w:customStyle="1" w:styleId="CommentTextChar">
    <w:name w:val="Comment Text Char"/>
    <w:basedOn w:val="DefaultParagraphFont"/>
    <w:link w:val="CommentText"/>
    <w:uiPriority w:val="99"/>
    <w:rPr>
      <w:lang w:bidi="ar-AE"/>
    </w:rPr>
  </w:style>
  <w:style w:type="character" w:styleId="Emphasis">
    <w:name w:val="Emphasis"/>
    <w:uiPriority w:val="20"/>
    <w:qFormat/>
    <w:rPr>
      <w:i/>
      <w:iCs/>
    </w:rPr>
  </w:style>
  <w:style w:type="character" w:styleId="EndnoteReference">
    <w:name w:val="endnote reference"/>
    <w:basedOn w:val="DefaultParagraphFont"/>
    <w:uiPriority w:val="99"/>
    <w:qFormat/>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uiPriority w:val="99"/>
    <w:qFormat/>
    <w:pPr>
      <w:spacing w:after="120"/>
      <w:ind w:left="340" w:hanging="340"/>
    </w:pPr>
    <w:rPr>
      <w:sz w:val="20"/>
      <w:szCs w:val="20"/>
    </w:rPr>
  </w:style>
  <w:style w:type="character" w:customStyle="1" w:styleId="EndnoteTextChar">
    <w:name w:val="Endnote Text Char"/>
    <w:basedOn w:val="DefaultParagraphFont"/>
    <w:link w:val="EndnoteText"/>
    <w:uiPriority w:val="99"/>
    <w:rPr>
      <w:lang w:bidi="ar-AE"/>
    </w:rPr>
  </w:style>
  <w:style w:type="paragraph" w:customStyle="1" w:styleId="FooterRight">
    <w:name w:val="Footer Right"/>
    <w:basedOn w:val="Footer"/>
    <w:pPr>
      <w:jc w:val="right"/>
    </w:pPr>
  </w:style>
  <w:style w:type="paragraph" w:styleId="FootnoteText">
    <w:name w:val="footnote text"/>
    <w:basedOn w:val="Normal"/>
    <w:next w:val="Normal"/>
    <w:link w:val="FootnoteTextChar"/>
    <w:uiPriority w:val="99"/>
    <w:qFormat/>
    <w:pPr>
      <w:spacing w:after="120"/>
      <w:ind w:left="340" w:hanging="340"/>
    </w:pPr>
    <w:rPr>
      <w:sz w:val="20"/>
      <w:szCs w:val="20"/>
    </w:rPr>
  </w:style>
  <w:style w:type="character" w:customStyle="1" w:styleId="FootnoteTextChar">
    <w:name w:val="Footnote Text Char"/>
    <w:basedOn w:val="DefaultParagraphFont"/>
    <w:link w:val="FootnoteText"/>
    <w:uiPriority w:val="99"/>
    <w:rPr>
      <w:lang w:bidi="ar-AE"/>
    </w:rPr>
  </w:style>
  <w:style w:type="paragraph" w:customStyle="1" w:styleId="Footnote">
    <w:name w:val="Footnote"/>
    <w:basedOn w:val="FootnoteText"/>
    <w:pPr>
      <w:tabs>
        <w:tab w:val="left" w:pos="340"/>
      </w:tabs>
    </w:pPr>
  </w:style>
  <w:style w:type="character" w:styleId="FootnoteReference">
    <w:name w:val="footnote reference"/>
    <w:basedOn w:val="DefaultParagraphFont"/>
    <w:uiPriority w:val="99"/>
    <w:rPr>
      <w:rFonts w:ascii="Times New Roman" w:eastAsia="SimSun" w:hAnsi="Times New Roman" w:cs="Simplified Arabic"/>
      <w:sz w:val="18"/>
      <w:szCs w:val="18"/>
      <w:vertAlign w:val="superscript"/>
      <w:lang w:bidi="ar-AE"/>
    </w:rPr>
  </w:style>
  <w:style w:type="character" w:customStyle="1" w:styleId="Heading1Char">
    <w:name w:val="Heading 1 Char"/>
    <w:basedOn w:val="DefaultParagraphFont"/>
    <w:link w:val="Heading1"/>
    <w:rPr>
      <w:sz w:val="24"/>
      <w:szCs w:val="24"/>
      <w:lang w:bidi="ar-AE"/>
    </w:rPr>
  </w:style>
  <w:style w:type="character" w:customStyle="1" w:styleId="Heading2Char">
    <w:name w:val="Heading 2 Char"/>
    <w:basedOn w:val="DefaultParagraphFont"/>
    <w:link w:val="Heading2"/>
    <w:rPr>
      <w:sz w:val="24"/>
      <w:szCs w:val="24"/>
      <w:lang w:bidi="ar-AE"/>
    </w:rPr>
  </w:style>
  <w:style w:type="character" w:customStyle="1" w:styleId="Heading3Char">
    <w:name w:val="Heading 3 Char"/>
    <w:basedOn w:val="DefaultParagraphFont"/>
    <w:link w:val="Heading3"/>
    <w:rPr>
      <w:sz w:val="24"/>
      <w:szCs w:val="24"/>
      <w:lang w:bidi="ar-AE"/>
    </w:rPr>
  </w:style>
  <w:style w:type="character" w:customStyle="1" w:styleId="Heading4Char">
    <w:name w:val="Heading 4 Char"/>
    <w:basedOn w:val="DefaultParagraphFont"/>
    <w:link w:val="Heading4"/>
    <w:rPr>
      <w:sz w:val="24"/>
      <w:szCs w:val="24"/>
      <w:lang w:bidi="ar-AE"/>
    </w:rPr>
  </w:style>
  <w:style w:type="character" w:customStyle="1" w:styleId="Heading5Char">
    <w:name w:val="Heading 5 Char"/>
    <w:basedOn w:val="DefaultParagraphFont"/>
    <w:link w:val="Heading5"/>
    <w:rPr>
      <w:sz w:val="24"/>
      <w:szCs w:val="24"/>
      <w:lang w:bidi="ar-AE"/>
    </w:rPr>
  </w:style>
  <w:style w:type="character" w:customStyle="1" w:styleId="Heading6Char">
    <w:name w:val="Heading 6 Char"/>
    <w:basedOn w:val="DefaultParagraphFont"/>
    <w:link w:val="Heading6"/>
    <w:rPr>
      <w:sz w:val="24"/>
      <w:szCs w:val="24"/>
      <w:lang w:bidi="ar-AE"/>
    </w:rPr>
  </w:style>
  <w:style w:type="character" w:customStyle="1" w:styleId="Heading7Char">
    <w:name w:val="Heading 7 Char"/>
    <w:basedOn w:val="DefaultParagraphFont"/>
    <w:link w:val="Heading7"/>
    <w:rPr>
      <w:sz w:val="24"/>
      <w:szCs w:val="24"/>
      <w:lang w:bidi="ar-AE"/>
    </w:rPr>
  </w:style>
  <w:style w:type="character" w:customStyle="1" w:styleId="Heading8Char">
    <w:name w:val="Heading 8 Char"/>
    <w:basedOn w:val="DefaultParagraphFont"/>
    <w:link w:val="Heading8"/>
    <w:rPr>
      <w:sz w:val="24"/>
      <w:szCs w:val="24"/>
      <w:lang w:bidi="ar-AE"/>
    </w:rPr>
  </w:style>
  <w:style w:type="character" w:customStyle="1" w:styleId="Heading9Char">
    <w:name w:val="Heading 9 Char"/>
    <w:basedOn w:val="DefaultParagraphFont"/>
    <w:link w:val="Heading9"/>
    <w:rPr>
      <w:sz w:val="24"/>
      <w:szCs w:val="24"/>
      <w:lang w:bidi="ar-AE"/>
    </w:rPr>
  </w:style>
  <w:style w:type="paragraph" w:styleId="Index1">
    <w:name w:val="index 1"/>
    <w:basedOn w:val="Normal"/>
    <w:next w:val="Normal"/>
    <w:autoRedefine/>
    <w:uiPriority w:val="99"/>
    <w:pPr>
      <w:ind w:left="240" w:hanging="240"/>
    </w:pPr>
  </w:style>
  <w:style w:type="paragraph" w:styleId="IndexHeading">
    <w:name w:val="index heading"/>
    <w:basedOn w:val="Normal"/>
    <w:next w:val="Normal"/>
    <w:uiPriority w:val="99"/>
    <w:rPr>
      <w:b/>
      <w:bCs/>
    </w:rPr>
  </w:style>
  <w:style w:type="paragraph" w:styleId="ListParagraph">
    <w:name w:val="List Paragraph"/>
    <w:basedOn w:val="Normal"/>
    <w:uiPriority w:val="34"/>
    <w:qFormat/>
    <w:pPr>
      <w:ind w:left="720"/>
      <w:contextualSpacing/>
    </w:pPr>
  </w:style>
  <w:style w:type="paragraph" w:styleId="NoSpacing">
    <w:name w:val="No Spacing"/>
    <w:basedOn w:val="Normal"/>
    <w:uiPriority w:val="1"/>
    <w:qFormat/>
    <w:pPr>
      <w:spacing w:after="0"/>
    </w:pPr>
  </w:style>
  <w:style w:type="paragraph" w:customStyle="1" w:styleId="NormalBold">
    <w:name w:val="NormalBold"/>
    <w:basedOn w:val="Normal"/>
    <w:next w:val="Normal"/>
    <w:uiPriority w:val="1"/>
    <w:qFormat/>
    <w:rPr>
      <w:b/>
      <w:bCs/>
    </w:rPr>
  </w:style>
  <w:style w:type="paragraph" w:customStyle="1" w:styleId="NormalBoldNS">
    <w:name w:val="NormalBoldNS"/>
    <w:basedOn w:val="Normal"/>
    <w:next w:val="Normal"/>
    <w:uiPriority w:val="1"/>
    <w:qFormat/>
    <w:pPr>
      <w:spacing w:after="0"/>
      <w:jc w:val="left"/>
    </w:pPr>
    <w:rPr>
      <w:b/>
      <w:bCs/>
    </w:rPr>
  </w:style>
  <w:style w:type="paragraph" w:customStyle="1" w:styleId="NormalNS">
    <w:name w:val="NormalNS"/>
    <w:basedOn w:val="Normal"/>
    <w:uiPriority w:val="1"/>
    <w:qFormat/>
    <w:pPr>
      <w:spacing w:after="0"/>
    </w:pPr>
  </w:style>
  <w:style w:type="paragraph" w:customStyle="1" w:styleId="NormalRight">
    <w:name w:val="NormalRight"/>
    <w:basedOn w:val="NormalNS"/>
    <w:qFormat/>
    <w:pPr>
      <w:jc w:val="right"/>
    </w:pPr>
  </w:style>
  <w:style w:type="paragraph" w:customStyle="1" w:styleId="NoteContinuation">
    <w:name w:val="Note Continuation"/>
    <w:basedOn w:val="Normal"/>
    <w:qFormat/>
    <w:pPr>
      <w:spacing w:after="120"/>
      <w:ind w:left="340"/>
    </w:pPr>
    <w:rPr>
      <w:sz w:val="20"/>
      <w:szCs w:val="20"/>
    </w:rPr>
  </w:style>
  <w:style w:type="character" w:styleId="PageNumber">
    <w:name w:val="page number"/>
    <w:basedOn w:val="DefaultParagraphFont"/>
    <w:rPr>
      <w:rFonts w:ascii="Times New Roman" w:eastAsia="SimSun" w:hAnsi="Times New Roman" w:cs="Times New Roman"/>
      <w:b w:val="0"/>
      <w:sz w:val="24"/>
      <w:szCs w:val="24"/>
      <w:lang w:val="en-GB" w:bidi="ar-AE"/>
    </w:rPr>
  </w:style>
  <w:style w:type="character" w:styleId="Strong">
    <w:name w:val="Strong"/>
    <w:uiPriority w:val="22"/>
    <w:qFormat/>
    <w:rPr>
      <w:b/>
      <w:bCs/>
    </w:rPr>
  </w:style>
  <w:style w:type="paragraph" w:styleId="Subtitle">
    <w:name w:val="Subtitle"/>
    <w:basedOn w:val="Normal"/>
    <w:next w:val="BodyText"/>
    <w:link w:val="SubtitleChar"/>
    <w:qFormat/>
    <w:pPr>
      <w:numPr>
        <w:ilvl w:val="1"/>
      </w:numPr>
      <w:jc w:val="center"/>
    </w:pPr>
  </w:style>
  <w:style w:type="character" w:customStyle="1" w:styleId="SubtitleChar">
    <w:name w:val="Subtitle Char"/>
    <w:basedOn w:val="DefaultParagraphFont"/>
    <w:link w:val="Subtitle"/>
    <w:rPr>
      <w:sz w:val="24"/>
      <w:szCs w:val="24"/>
      <w:lang w:bidi="ar-AE"/>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BodyText"/>
    <w:link w:val="TitleChar"/>
    <w:qFormat/>
    <w:pPr>
      <w:jc w:val="center"/>
    </w:pPr>
    <w:rPr>
      <w:b/>
      <w:bCs/>
    </w:rPr>
  </w:style>
  <w:style w:type="character" w:customStyle="1" w:styleId="TitleChar">
    <w:name w:val="Title Char"/>
    <w:basedOn w:val="DefaultParagraphFont"/>
    <w:link w:val="Title"/>
    <w:rPr>
      <w:b/>
      <w:bCs/>
      <w:sz w:val="24"/>
      <w:szCs w:val="24"/>
      <w:lang w:bidi="ar-AE"/>
    </w:rPr>
  </w:style>
  <w:style w:type="paragraph" w:styleId="TOCHeading">
    <w:name w:val="TOC Heading"/>
    <w:basedOn w:val="Normal"/>
    <w:next w:val="Normal"/>
    <w:uiPriority w:val="39"/>
    <w:qFormat/>
    <w:pPr>
      <w:jc w:val="center"/>
    </w:pPr>
    <w:rPr>
      <w:b/>
      <w:bCs/>
      <w:caps/>
    </w:rPr>
  </w:style>
  <w:style w:type="paragraph" w:styleId="CommentSubject">
    <w:name w:val="annotation subject"/>
    <w:basedOn w:val="CommentText"/>
    <w:next w:val="CommentText"/>
    <w:link w:val="CommentSubjectChar"/>
    <w:uiPriority w:val="99"/>
    <w:pPr>
      <w:spacing w:after="240"/>
    </w:pPr>
    <w:rPr>
      <w:b/>
      <w:bCs/>
    </w:rPr>
  </w:style>
  <w:style w:type="character" w:customStyle="1" w:styleId="CommentSubjectChar">
    <w:name w:val="Comment Subject Char"/>
    <w:basedOn w:val="CommentTextChar"/>
    <w:link w:val="CommentSubject"/>
    <w:uiPriority w:val="99"/>
    <w:rPr>
      <w:b/>
      <w:bCs/>
      <w:lang w:bidi="ar-AE"/>
    </w:rPr>
  </w:style>
  <w:style w:type="paragraph" w:customStyle="1" w:styleId="BGHStandard">
    <w:name w:val="BGH Standard"/>
    <w:basedOn w:val="Normal"/>
    <w:pPr>
      <w:ind w:left="1985"/>
    </w:pPr>
    <w:rPr>
      <w:lang w:eastAsia="en-GB"/>
    </w:rPr>
  </w:style>
  <w:style w:type="paragraph" w:customStyle="1" w:styleId="NormalRight12">
    <w:name w:val="NormalRight12"/>
    <w:basedOn w:val="NormalRight"/>
    <w:qFormat/>
    <w:pPr>
      <w:spacing w:after="240"/>
    </w:pPr>
  </w:style>
  <w:style w:type="paragraph" w:customStyle="1" w:styleId="SubTitle0">
    <w:name w:val="SubTitle0"/>
    <w:basedOn w:val="Subtitle"/>
    <w:qFormat/>
    <w:pPr>
      <w:spacing w:after="0"/>
    </w:pPr>
  </w:style>
  <w:style w:type="paragraph" w:styleId="TOC1">
    <w:name w:val="toc 1"/>
    <w:basedOn w:val="Normal"/>
    <w:next w:val="BodyText"/>
    <w:uiPriority w:val="39"/>
    <w:pPr>
      <w:tabs>
        <w:tab w:val="right" w:leader="dot" w:pos="9016"/>
      </w:tabs>
      <w:adjustRightInd w:val="0"/>
      <w:snapToGrid w:val="0"/>
      <w:spacing w:before="100" w:after="100"/>
      <w:ind w:left="510" w:hanging="510"/>
    </w:pPr>
    <w:rPr>
      <w:snapToGrid w:val="0"/>
      <w:lang w:bidi="he-IL"/>
    </w:rPr>
  </w:style>
  <w:style w:type="paragraph" w:styleId="TOC2">
    <w:name w:val="toc 2"/>
    <w:basedOn w:val="Normal"/>
    <w:next w:val="BodyText"/>
    <w:uiPriority w:val="39"/>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Pr>
      <w:b/>
      <w:bCs/>
      <w:sz w:val="24"/>
      <w:szCs w:val="24"/>
      <w:lang w:bidi="ar-AE"/>
    </w:rPr>
  </w:style>
  <w:style w:type="paragraph" w:customStyle="1" w:styleId="NormalLeft">
    <w:name w:val="NormalLeft"/>
    <w:basedOn w:val="Normal"/>
    <w:next w:val="Normal"/>
    <w:qFormat/>
    <w:pPr>
      <w:jc w:val="left"/>
    </w:pPr>
  </w:style>
  <w:style w:type="paragraph" w:styleId="BalloonText">
    <w:name w:val="Balloon Text"/>
    <w:basedOn w:val="Normal"/>
    <w:link w:val="BalloonTextChar"/>
    <w:uiPriority w:val="99"/>
    <w:pPr>
      <w:spacing w:after="0"/>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lang w:bidi="ar-AE"/>
    </w:rPr>
  </w:style>
  <w:style w:type="paragraph" w:styleId="Bibliography">
    <w:name w:val="Bibliography"/>
    <w:basedOn w:val="Normal"/>
    <w:next w:val="Normal"/>
  </w:style>
  <w:style w:type="paragraph" w:styleId="BlockText">
    <w:name w:val="Block Text"/>
    <w:basedOn w:val="Normal"/>
    <w:pPr>
      <w:spacing w:after="120"/>
      <w:ind w:left="1440" w:right="1440"/>
    </w:pPr>
  </w:style>
  <w:style w:type="paragraph" w:styleId="BodyTextIndent2">
    <w:name w:val="Body Text Indent 2"/>
    <w:basedOn w:val="Normal"/>
    <w:link w:val="BodyTextIndent2Char"/>
    <w:pPr>
      <w:spacing w:after="120"/>
      <w:ind w:left="360"/>
    </w:pPr>
  </w:style>
  <w:style w:type="character" w:customStyle="1" w:styleId="BodyTextIndent2Char">
    <w:name w:val="Body Text Indent 2 Char"/>
    <w:basedOn w:val="DefaultParagraphFont"/>
    <w:link w:val="BodyTextIndent2"/>
    <w:rPr>
      <w:sz w:val="24"/>
      <w:szCs w:val="24"/>
      <w:lang w:bidi="ar-AE"/>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sz w:val="16"/>
      <w:szCs w:val="16"/>
      <w:lang w:bidi="ar-AE"/>
    </w:rPr>
  </w:style>
  <w:style w:type="paragraph" w:styleId="Caption">
    <w:name w:val="caption"/>
    <w:basedOn w:val="Normal"/>
    <w:next w:val="Normal"/>
    <w:qFormat/>
    <w:rPr>
      <w:b/>
      <w:bCs/>
      <w:sz w:val="20"/>
      <w:szCs w:val="20"/>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sz w:val="24"/>
      <w:szCs w:val="24"/>
      <w:lang w:bidi="ar-AE"/>
    </w:rPr>
  </w:style>
  <w:style w:type="table" w:customStyle="1" w:styleId="ColorfulGrid1">
    <w:name w:val="Colorful Grid1"/>
    <w:basedOn w:val="TableNormal"/>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style>
  <w:style w:type="character" w:customStyle="1" w:styleId="DateChar">
    <w:name w:val="Date Char"/>
    <w:basedOn w:val="DefaultParagraphFont"/>
    <w:link w:val="Date"/>
    <w:rPr>
      <w:sz w:val="24"/>
      <w:szCs w:val="24"/>
      <w:lang w:bidi="ar-AE"/>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hAnsi="Tahoma" w:cs="Tahoma"/>
      <w:sz w:val="16"/>
      <w:szCs w:val="16"/>
      <w:lang w:bidi="ar-AE"/>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sz w:val="24"/>
      <w:szCs w:val="24"/>
      <w:lang w:bidi="ar-AE"/>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i/>
      <w:iCs/>
      <w:sz w:val="24"/>
      <w:szCs w:val="24"/>
      <w:lang w:bidi="ar-AE"/>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basedOn w:val="DefaultParagraphFont"/>
    <w:link w:val="HTMLPreformatted"/>
    <w:rPr>
      <w:rFonts w:ascii="Courier New" w:hAnsi="Courier New" w:cs="Courier New"/>
      <w:lang w:bidi="ar-AE"/>
    </w:rPr>
  </w:style>
  <w:style w:type="paragraph" w:styleId="Index2">
    <w:name w:val="index 2"/>
    <w:basedOn w:val="Normal"/>
    <w:next w:val="Normal"/>
    <w:autoRedefine/>
    <w:pPr>
      <w:ind w:left="480" w:hanging="240"/>
    </w:pPr>
  </w:style>
  <w:style w:type="paragraph" w:styleId="Index3">
    <w:name w:val="index 3"/>
    <w:basedOn w:val="Normal"/>
    <w:next w:val="Normal"/>
    <w:autoRedefine/>
    <w:pPr>
      <w:ind w:left="720" w:hanging="240"/>
    </w:pPr>
  </w:style>
  <w:style w:type="paragraph" w:styleId="Index4">
    <w:name w:val="index 4"/>
    <w:basedOn w:val="Normal"/>
    <w:next w:val="Normal"/>
    <w:autoRedefine/>
    <w:pPr>
      <w:ind w:left="960" w:hanging="240"/>
    </w:pPr>
  </w:style>
  <w:style w:type="paragraph" w:styleId="Index5">
    <w:name w:val="index 5"/>
    <w:basedOn w:val="Normal"/>
    <w:next w:val="Normal"/>
    <w:autoRedefine/>
    <w:pPr>
      <w:ind w:left="1200" w:hanging="240"/>
    </w:pPr>
  </w:style>
  <w:style w:type="paragraph" w:styleId="Index6">
    <w:name w:val="index 6"/>
    <w:basedOn w:val="Normal"/>
    <w:next w:val="Normal"/>
    <w:autoRedefine/>
    <w:pPr>
      <w:ind w:left="1440" w:hanging="240"/>
    </w:pPr>
  </w:style>
  <w:style w:type="paragraph" w:styleId="Index7">
    <w:name w:val="index 7"/>
    <w:basedOn w:val="Normal"/>
    <w:next w:val="Normal"/>
    <w:autoRedefine/>
    <w:pPr>
      <w:ind w:left="1680" w:hanging="240"/>
    </w:pPr>
  </w:style>
  <w:style w:type="paragraph" w:styleId="Index8">
    <w:name w:val="index 8"/>
    <w:basedOn w:val="Normal"/>
    <w:next w:val="Normal"/>
    <w:autoRedefine/>
    <w:pPr>
      <w:ind w:left="1920" w:hanging="240"/>
    </w:pPr>
  </w:style>
  <w:style w:type="paragraph" w:styleId="Index9">
    <w:name w:val="index 9"/>
    <w:basedOn w:val="Normal"/>
    <w:next w:val="Normal"/>
    <w:autoRedefine/>
    <w:pPr>
      <w:ind w:left="2160" w:hanging="240"/>
    </w:pPr>
  </w:style>
  <w:style w:type="paragraph" w:styleId="IntenseQuote">
    <w:name w:val="Intense Quote"/>
    <w:basedOn w:val="Normal"/>
    <w:next w:val="Normal"/>
    <w:link w:val="IntenseQuoteChar"/>
    <w:qFormat/>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Pr>
      <w:b/>
      <w:bCs/>
      <w:i/>
      <w:iCs/>
      <w:color w:val="4F81BD"/>
      <w:sz w:val="24"/>
      <w:szCs w:val="24"/>
      <w:lang w:bidi="ar-AE"/>
    </w:rPr>
  </w:style>
  <w:style w:type="table" w:customStyle="1" w:styleId="LightGrid1">
    <w:name w:val="Light Grid1"/>
    <w:basedOn w:val="TableNormal"/>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Pr>
      <w:rFonts w:ascii="Courier New" w:hAnsi="Courier New" w:cs="Courier New"/>
      <w:lang w:val="en-GB" w:eastAsia="zh-CN" w:bidi="ar-AE"/>
    </w:rPr>
  </w:style>
  <w:style w:type="table" w:customStyle="1" w:styleId="MediumGrid11">
    <w:name w:val="Medium Grid 11"/>
    <w:basedOn w:val="TableNormal"/>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ascii="Times New Roman" w:eastAsia="SimSun" w:hAnsi="Times New Roman" w:cs="Simplified Arabic"/>
      <w:sz w:val="24"/>
      <w:szCs w:val="24"/>
      <w:shd w:val="pct20" w:color="auto" w:fill="auto"/>
      <w:lang w:bidi="ar-AE"/>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sz w:val="24"/>
      <w:szCs w:val="24"/>
      <w:lang w:bidi="ar-AE"/>
    </w:r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basedOn w:val="DefaultParagraphFont"/>
    <w:link w:val="PlainText"/>
    <w:rPr>
      <w:rFonts w:ascii="Courier New" w:hAnsi="Courier New" w:cs="Courier New"/>
      <w:lang w:bidi="ar-AE"/>
    </w:rPr>
  </w:style>
  <w:style w:type="paragraph" w:styleId="Quote">
    <w:name w:val="Quote"/>
    <w:basedOn w:val="Normal"/>
    <w:next w:val="Normal"/>
    <w:link w:val="QuoteChar"/>
    <w:qFormat/>
    <w:rPr>
      <w:i/>
      <w:iCs/>
      <w:color w:val="000000"/>
    </w:rPr>
  </w:style>
  <w:style w:type="character" w:customStyle="1" w:styleId="QuoteChar">
    <w:name w:val="Quote Char"/>
    <w:basedOn w:val="DefaultParagraphFont"/>
    <w:link w:val="Quote"/>
    <w:rPr>
      <w:i/>
      <w:iCs/>
      <w:color w:val="000000"/>
      <w:sz w:val="24"/>
      <w:szCs w:val="24"/>
      <w:lang w:bidi="ar-AE"/>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sz w:val="24"/>
      <w:szCs w:val="24"/>
      <w:lang w:bidi="ar-AE"/>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sz w:val="24"/>
      <w:szCs w:val="24"/>
      <w:lang w:bidi="ar-AE"/>
    </w:rPr>
  </w:style>
  <w:style w:type="table" w:styleId="Table3Deffects1">
    <w:name w:val="Table 3D effects 1"/>
    <w:basedOn w:val="TableNormal"/>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style>
  <w:style w:type="table" w:styleId="TableProfessional">
    <w:name w:val="Table Professional"/>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pPr>
      <w:spacing w:before="120"/>
    </w:pPr>
    <w:rPr>
      <w:b/>
      <w:bCs/>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Parties">
    <w:name w:val="Parties"/>
    <w:basedOn w:val="Normal"/>
    <w:pPr>
      <w:jc w:val="center"/>
    </w:pPr>
    <w:rPr>
      <w:caps/>
    </w:rPr>
  </w:style>
  <w:style w:type="paragraph" w:customStyle="1" w:styleId="DraftDate">
    <w:name w:val="Draft Date"/>
    <w:basedOn w:val="Normal"/>
    <w:uiPriority w:val="99"/>
    <w:pPr>
      <w:spacing w:after="0"/>
      <w:jc w:val="right"/>
    </w:pPr>
    <w:rPr>
      <w:sz w:val="18"/>
      <w:szCs w:val="18"/>
    </w:rPr>
  </w:style>
  <w:style w:type="paragraph" w:customStyle="1" w:styleId="LegalEntityRight">
    <w:name w:val="Legal Entity Right"/>
    <w:basedOn w:val="Normal"/>
    <w:next w:val="DraftDate"/>
    <w:qFormat/>
    <w:pPr>
      <w:spacing w:after="0"/>
      <w:jc w:val="right"/>
    </w:pPr>
    <w:rPr>
      <w:rFonts w:ascii="Arial Black" w:hAnsi="Arial Black" w:cs="Arial"/>
      <w:bCs/>
      <w:caps/>
      <w:spacing w:val="6"/>
      <w:sz w:val="14"/>
      <w:szCs w:val="14"/>
    </w:rPr>
  </w:style>
  <w:style w:type="character" w:styleId="Hyperlink">
    <w:name w:val="Hyperlink"/>
    <w:basedOn w:val="DefaultParagraphFont"/>
    <w:uiPriority w:val="99"/>
    <w:unhideWhenUsed/>
    <w:rPr>
      <w:color w:val="0000FF"/>
      <w:u w:val="single"/>
    </w:rPr>
  </w:style>
  <w:style w:type="paragraph" w:customStyle="1" w:styleId="LegalEntityRightNB">
    <w:name w:val="LegalEntityRightNB"/>
    <w:basedOn w:val="LegalEntityRight"/>
    <w:qFormat/>
    <w:rPr>
      <w:rFonts w:ascii="Arial" w:hAnsi="Arial"/>
    </w:rPr>
  </w:style>
  <w:style w:type="paragraph" w:customStyle="1" w:styleId="Regulatory">
    <w:name w:val="Regulatory"/>
    <w:basedOn w:val="Normal"/>
    <w:next w:val="Footer"/>
    <w:semiHidden/>
    <w:pPr>
      <w:spacing w:line="288" w:lineRule="auto"/>
      <w:jc w:val="left"/>
    </w:pPr>
    <w:rPr>
      <w:rFonts w:ascii="Arial" w:hAnsi="Arial"/>
      <w:caps/>
      <w:spacing w:val="8"/>
      <w:sz w:val="14"/>
      <w:szCs w:val="14"/>
    </w:rPr>
  </w:style>
  <w:style w:type="paragraph" w:customStyle="1" w:styleId="DefinitionsL9">
    <w:name w:val="Definitions L9"/>
    <w:basedOn w:val="Normal"/>
    <w:rPr>
      <w:lang w:eastAsia="en-US" w:bidi="ar-SA"/>
    </w:rPr>
  </w:style>
  <w:style w:type="paragraph" w:customStyle="1" w:styleId="DefinitionsL8">
    <w:name w:val="Definitions L8"/>
    <w:basedOn w:val="Normal"/>
    <w:rPr>
      <w:lang w:eastAsia="en-US" w:bidi="ar-SA"/>
    </w:rPr>
  </w:style>
  <w:style w:type="paragraph" w:customStyle="1" w:styleId="DefinitionsL7">
    <w:name w:val="Definitions L7"/>
    <w:basedOn w:val="Normal"/>
    <w:pPr>
      <w:numPr>
        <w:ilvl w:val="6"/>
        <w:numId w:val="2"/>
      </w:numPr>
    </w:pPr>
    <w:rPr>
      <w:lang w:eastAsia="en-US" w:bidi="ar-SA"/>
    </w:rPr>
  </w:style>
  <w:style w:type="paragraph" w:customStyle="1" w:styleId="BulletL9">
    <w:name w:val="Bullet L9"/>
    <w:basedOn w:val="Normal"/>
    <w:link w:val="BulletL9Char"/>
    <w:pPr>
      <w:numPr>
        <w:ilvl w:val="8"/>
        <w:numId w:val="1"/>
      </w:numPr>
      <w:outlineLvl w:val="8"/>
    </w:pPr>
  </w:style>
  <w:style w:type="character" w:customStyle="1" w:styleId="BulletL9Char">
    <w:name w:val="Bullet L9 Char"/>
    <w:basedOn w:val="DefaultParagraphFont"/>
    <w:link w:val="BulletL9"/>
    <w:rPr>
      <w:sz w:val="24"/>
      <w:szCs w:val="24"/>
      <w:lang w:bidi="ar-AE"/>
    </w:rPr>
  </w:style>
  <w:style w:type="paragraph" w:customStyle="1" w:styleId="BulletL8">
    <w:name w:val="Bullet L8"/>
    <w:basedOn w:val="Normal"/>
    <w:link w:val="BulletL8Char"/>
    <w:pPr>
      <w:numPr>
        <w:ilvl w:val="7"/>
        <w:numId w:val="1"/>
      </w:numPr>
      <w:outlineLvl w:val="7"/>
    </w:pPr>
  </w:style>
  <w:style w:type="character" w:customStyle="1" w:styleId="BulletL8Char">
    <w:name w:val="Bullet L8 Char"/>
    <w:basedOn w:val="DefaultParagraphFont"/>
    <w:link w:val="BulletL8"/>
    <w:rPr>
      <w:sz w:val="24"/>
      <w:szCs w:val="24"/>
      <w:lang w:bidi="ar-AE"/>
    </w:rPr>
  </w:style>
  <w:style w:type="paragraph" w:customStyle="1" w:styleId="BulletL7">
    <w:name w:val="Bullet L7"/>
    <w:basedOn w:val="Normal"/>
    <w:link w:val="BulletL7Char"/>
    <w:pPr>
      <w:numPr>
        <w:ilvl w:val="6"/>
        <w:numId w:val="1"/>
      </w:numPr>
      <w:outlineLvl w:val="6"/>
    </w:pPr>
  </w:style>
  <w:style w:type="character" w:customStyle="1" w:styleId="BulletL7Char">
    <w:name w:val="Bullet L7 Char"/>
    <w:basedOn w:val="DefaultParagraphFont"/>
    <w:link w:val="BulletL7"/>
    <w:rPr>
      <w:sz w:val="24"/>
      <w:szCs w:val="24"/>
      <w:lang w:bidi="ar-AE"/>
    </w:rPr>
  </w:style>
  <w:style w:type="paragraph" w:customStyle="1" w:styleId="BulletL6">
    <w:name w:val="Bullet L6"/>
    <w:basedOn w:val="Normal"/>
    <w:link w:val="BulletL6Char"/>
    <w:pPr>
      <w:numPr>
        <w:ilvl w:val="5"/>
        <w:numId w:val="1"/>
      </w:numPr>
      <w:outlineLvl w:val="5"/>
    </w:pPr>
  </w:style>
  <w:style w:type="character" w:customStyle="1" w:styleId="BulletL6Char">
    <w:name w:val="Bullet L6 Char"/>
    <w:basedOn w:val="DefaultParagraphFont"/>
    <w:link w:val="BulletL6"/>
    <w:rPr>
      <w:sz w:val="24"/>
      <w:szCs w:val="24"/>
      <w:lang w:bidi="ar-AE"/>
    </w:rPr>
  </w:style>
  <w:style w:type="paragraph" w:customStyle="1" w:styleId="BulletL5">
    <w:name w:val="Bullet L5"/>
    <w:basedOn w:val="Normal"/>
    <w:link w:val="BulletL5Char"/>
    <w:pPr>
      <w:numPr>
        <w:ilvl w:val="4"/>
        <w:numId w:val="1"/>
      </w:numPr>
      <w:outlineLvl w:val="4"/>
    </w:pPr>
  </w:style>
  <w:style w:type="character" w:customStyle="1" w:styleId="BulletL5Char">
    <w:name w:val="Bullet L5 Char"/>
    <w:basedOn w:val="DefaultParagraphFont"/>
    <w:link w:val="BulletL5"/>
    <w:rPr>
      <w:sz w:val="24"/>
      <w:szCs w:val="24"/>
      <w:lang w:bidi="ar-AE"/>
    </w:rPr>
  </w:style>
  <w:style w:type="paragraph" w:customStyle="1" w:styleId="BulletL4">
    <w:name w:val="Bullet L4"/>
    <w:basedOn w:val="Normal"/>
    <w:link w:val="BulletL4Char"/>
    <w:pPr>
      <w:numPr>
        <w:ilvl w:val="3"/>
        <w:numId w:val="1"/>
      </w:numPr>
      <w:outlineLvl w:val="3"/>
    </w:pPr>
  </w:style>
  <w:style w:type="character" w:customStyle="1" w:styleId="BulletL4Char">
    <w:name w:val="Bullet L4 Char"/>
    <w:basedOn w:val="DefaultParagraphFont"/>
    <w:link w:val="BulletL4"/>
    <w:rPr>
      <w:sz w:val="24"/>
      <w:szCs w:val="24"/>
      <w:lang w:bidi="ar-AE"/>
    </w:rPr>
  </w:style>
  <w:style w:type="paragraph" w:customStyle="1" w:styleId="BulletL3">
    <w:name w:val="Bullet L3"/>
    <w:basedOn w:val="Normal"/>
    <w:link w:val="BulletL3Char"/>
    <w:pPr>
      <w:numPr>
        <w:ilvl w:val="2"/>
        <w:numId w:val="1"/>
      </w:numPr>
      <w:outlineLvl w:val="2"/>
    </w:pPr>
  </w:style>
  <w:style w:type="character" w:customStyle="1" w:styleId="BulletL3Char">
    <w:name w:val="Bullet L3 Char"/>
    <w:basedOn w:val="DefaultParagraphFont"/>
    <w:link w:val="BulletL3"/>
    <w:rPr>
      <w:sz w:val="24"/>
      <w:szCs w:val="24"/>
      <w:lang w:bidi="ar-AE"/>
    </w:rPr>
  </w:style>
  <w:style w:type="paragraph" w:customStyle="1" w:styleId="BulletL2">
    <w:name w:val="Bullet L2"/>
    <w:basedOn w:val="Normal"/>
    <w:link w:val="BulletL2Char"/>
    <w:pPr>
      <w:numPr>
        <w:ilvl w:val="1"/>
        <w:numId w:val="1"/>
      </w:numPr>
      <w:outlineLvl w:val="1"/>
    </w:pPr>
  </w:style>
  <w:style w:type="character" w:customStyle="1" w:styleId="BulletL2Char">
    <w:name w:val="Bullet L2 Char"/>
    <w:basedOn w:val="DefaultParagraphFont"/>
    <w:link w:val="BulletL2"/>
    <w:rPr>
      <w:sz w:val="24"/>
      <w:szCs w:val="24"/>
      <w:lang w:bidi="ar-AE"/>
    </w:rPr>
  </w:style>
  <w:style w:type="paragraph" w:customStyle="1" w:styleId="BulletL1">
    <w:name w:val="Bullet L1"/>
    <w:basedOn w:val="Normal"/>
    <w:link w:val="BulletL1Char"/>
    <w:pPr>
      <w:numPr>
        <w:numId w:val="1"/>
      </w:numPr>
      <w:outlineLvl w:val="0"/>
    </w:pPr>
  </w:style>
  <w:style w:type="character" w:customStyle="1" w:styleId="BulletL1Char">
    <w:name w:val="Bullet L1 Char"/>
    <w:basedOn w:val="DefaultParagraphFont"/>
    <w:link w:val="BulletL1"/>
    <w:rPr>
      <w:sz w:val="24"/>
      <w:szCs w:val="24"/>
      <w:lang w:bidi="ar-AE"/>
    </w:rPr>
  </w:style>
  <w:style w:type="paragraph" w:customStyle="1" w:styleId="DefinitionsL6">
    <w:name w:val="Definitions L6"/>
    <w:basedOn w:val="Normal"/>
    <w:rPr>
      <w:lang w:eastAsia="en-US" w:bidi="ar-SA"/>
    </w:rPr>
  </w:style>
  <w:style w:type="paragraph" w:customStyle="1" w:styleId="DefinitionsL5">
    <w:name w:val="Definitions L5"/>
    <w:basedOn w:val="Normal"/>
    <w:next w:val="BodyText5"/>
    <w:pPr>
      <w:tabs>
        <w:tab w:val="num" w:pos="3600"/>
      </w:tabs>
      <w:ind w:left="3600" w:hanging="720"/>
      <w:outlineLvl w:val="4"/>
    </w:pPr>
    <w:rPr>
      <w:lang w:eastAsia="en-US" w:bidi="ar-SA"/>
    </w:rPr>
  </w:style>
  <w:style w:type="paragraph" w:customStyle="1" w:styleId="DefinitionsL4">
    <w:name w:val="Definitions L4"/>
    <w:basedOn w:val="Normal"/>
    <w:next w:val="BodyText4"/>
    <w:pPr>
      <w:tabs>
        <w:tab w:val="num" w:pos="2880"/>
      </w:tabs>
      <w:ind w:left="2880" w:hanging="720"/>
      <w:outlineLvl w:val="3"/>
    </w:pPr>
    <w:rPr>
      <w:lang w:eastAsia="en-US" w:bidi="ar-SA"/>
    </w:rPr>
  </w:style>
  <w:style w:type="paragraph" w:customStyle="1" w:styleId="DefinitionsL3">
    <w:name w:val="Definitions L3"/>
    <w:basedOn w:val="Normal"/>
    <w:next w:val="BodyText3"/>
    <w:link w:val="DefinitionsL3Char"/>
    <w:pPr>
      <w:tabs>
        <w:tab w:val="num" w:pos="2160"/>
      </w:tabs>
      <w:ind w:left="2160" w:hanging="720"/>
      <w:outlineLvl w:val="2"/>
    </w:pPr>
    <w:rPr>
      <w:lang w:eastAsia="en-US" w:bidi="ar-SA"/>
    </w:rPr>
  </w:style>
  <w:style w:type="paragraph" w:customStyle="1" w:styleId="DefinitionsL2">
    <w:name w:val="Definitions L2"/>
    <w:basedOn w:val="Normal"/>
    <w:next w:val="BodyText2"/>
    <w:link w:val="DefinitionsL2Char"/>
    <w:pPr>
      <w:numPr>
        <w:ilvl w:val="1"/>
        <w:numId w:val="2"/>
      </w:numPr>
      <w:outlineLvl w:val="1"/>
    </w:pPr>
    <w:rPr>
      <w:lang w:eastAsia="en-US" w:bidi="ar-SA"/>
    </w:rPr>
  </w:style>
  <w:style w:type="paragraph" w:customStyle="1" w:styleId="DefinitionsL1">
    <w:name w:val="Definitions L1"/>
    <w:basedOn w:val="Normal"/>
    <w:next w:val="BodyText1"/>
    <w:link w:val="DefinitionsL1Char"/>
    <w:pPr>
      <w:numPr>
        <w:numId w:val="2"/>
      </w:numPr>
      <w:outlineLvl w:val="0"/>
    </w:pPr>
    <w:rPr>
      <w:lang w:eastAsia="en-US" w:bidi="ar-SA"/>
    </w:rPr>
  </w:style>
  <w:style w:type="paragraph" w:customStyle="1" w:styleId="LongStandardL9">
    <w:name w:val="Long Standard L9"/>
    <w:basedOn w:val="Normal"/>
    <w:next w:val="BodyText3"/>
    <w:link w:val="LongStandardL9Char"/>
    <w:qFormat/>
    <w:pPr>
      <w:tabs>
        <w:tab w:val="num" w:pos="2160"/>
      </w:tabs>
      <w:ind w:left="2160" w:hanging="720"/>
      <w:outlineLvl w:val="8"/>
    </w:pPr>
    <w:rPr>
      <w:lang w:eastAsia="en-US" w:bidi="ar-SA"/>
    </w:rPr>
  </w:style>
  <w:style w:type="paragraph" w:customStyle="1" w:styleId="LongStandardL8">
    <w:name w:val="Long Standard L8"/>
    <w:basedOn w:val="Normal"/>
    <w:next w:val="BodyText2"/>
    <w:link w:val="LongStandardL8Char"/>
    <w:qFormat/>
    <w:pPr>
      <w:tabs>
        <w:tab w:val="num" w:pos="1440"/>
      </w:tabs>
      <w:ind w:left="1440" w:hanging="720"/>
      <w:outlineLvl w:val="7"/>
    </w:pPr>
    <w:rPr>
      <w:lang w:eastAsia="en-US" w:bidi="ar-SA"/>
    </w:rPr>
  </w:style>
  <w:style w:type="paragraph" w:customStyle="1" w:styleId="LongStandardL7">
    <w:name w:val="Long Standard L7"/>
    <w:basedOn w:val="Normal"/>
    <w:next w:val="BodyText6"/>
    <w:link w:val="LongStandardL7Char"/>
    <w:qFormat/>
    <w:pPr>
      <w:tabs>
        <w:tab w:val="num" w:pos="4320"/>
      </w:tabs>
      <w:ind w:left="4320" w:hanging="720"/>
      <w:outlineLvl w:val="6"/>
    </w:pPr>
    <w:rPr>
      <w:lang w:eastAsia="en-US" w:bidi="ar-SA"/>
    </w:rPr>
  </w:style>
  <w:style w:type="paragraph" w:customStyle="1" w:styleId="LongStandardL6">
    <w:name w:val="Long Standard L6"/>
    <w:basedOn w:val="Normal"/>
    <w:next w:val="BodyText5"/>
    <w:link w:val="LongStandardL6Char"/>
    <w:qFormat/>
    <w:pPr>
      <w:numPr>
        <w:ilvl w:val="5"/>
        <w:numId w:val="3"/>
      </w:numPr>
      <w:outlineLvl w:val="5"/>
    </w:pPr>
    <w:rPr>
      <w:lang w:eastAsia="en-US" w:bidi="ar-SA"/>
    </w:rPr>
  </w:style>
  <w:style w:type="paragraph" w:customStyle="1" w:styleId="LongStandardL5">
    <w:name w:val="Long Standard L5"/>
    <w:basedOn w:val="Normal"/>
    <w:next w:val="BodyText4"/>
    <w:link w:val="LongStandardL5Char"/>
    <w:qFormat/>
    <w:pPr>
      <w:numPr>
        <w:ilvl w:val="4"/>
        <w:numId w:val="3"/>
      </w:numPr>
      <w:outlineLvl w:val="4"/>
    </w:pPr>
    <w:rPr>
      <w:lang w:eastAsia="en-US" w:bidi="ar-SA"/>
    </w:rPr>
  </w:style>
  <w:style w:type="paragraph" w:customStyle="1" w:styleId="LongStandardL4">
    <w:name w:val="Long Standard L4"/>
    <w:basedOn w:val="Normal"/>
    <w:next w:val="BodyText3"/>
    <w:link w:val="LongStandardL4Char"/>
    <w:qFormat/>
    <w:pPr>
      <w:numPr>
        <w:ilvl w:val="3"/>
        <w:numId w:val="3"/>
      </w:numPr>
      <w:outlineLvl w:val="3"/>
    </w:pPr>
    <w:rPr>
      <w:lang w:eastAsia="en-US" w:bidi="ar-SA"/>
    </w:rPr>
  </w:style>
  <w:style w:type="paragraph" w:customStyle="1" w:styleId="LongStandardL3">
    <w:name w:val="Long Standard L3"/>
    <w:basedOn w:val="Normal"/>
    <w:next w:val="BodyText2"/>
    <w:link w:val="LongStandardL3Char"/>
    <w:qFormat/>
    <w:pPr>
      <w:numPr>
        <w:ilvl w:val="2"/>
        <w:numId w:val="3"/>
      </w:numPr>
      <w:outlineLvl w:val="2"/>
    </w:pPr>
    <w:rPr>
      <w:lang w:eastAsia="en-US" w:bidi="ar-SA"/>
    </w:rPr>
  </w:style>
  <w:style w:type="paragraph" w:customStyle="1" w:styleId="LongStandardL2">
    <w:name w:val="Long Standard L2"/>
    <w:basedOn w:val="Normal"/>
    <w:next w:val="BodyText1"/>
    <w:link w:val="LongStandardL2Char"/>
    <w:qFormat/>
    <w:pPr>
      <w:keepNext/>
      <w:numPr>
        <w:ilvl w:val="1"/>
        <w:numId w:val="3"/>
      </w:numPr>
      <w:suppressAutoHyphens/>
      <w:jc w:val="left"/>
      <w:outlineLvl w:val="1"/>
    </w:pPr>
    <w:rPr>
      <w:b/>
      <w:lang w:eastAsia="en-US" w:bidi="ar-SA"/>
    </w:rPr>
  </w:style>
  <w:style w:type="paragraph" w:customStyle="1" w:styleId="LongStandardL1">
    <w:name w:val="Long Standard L1"/>
    <w:basedOn w:val="Normal"/>
    <w:next w:val="BodyText1"/>
    <w:link w:val="LongStandardL1Char"/>
    <w:qFormat/>
    <w:pPr>
      <w:keepNext/>
      <w:numPr>
        <w:numId w:val="3"/>
      </w:numPr>
      <w:suppressAutoHyphens/>
      <w:jc w:val="left"/>
      <w:outlineLvl w:val="0"/>
    </w:pPr>
    <w:rPr>
      <w:b/>
      <w:caps/>
      <w:lang w:eastAsia="en-US" w:bidi="ar-SA"/>
    </w:rPr>
  </w:style>
  <w:style w:type="paragraph" w:customStyle="1" w:styleId="Schedule3L9">
    <w:name w:val="Schedule 3 L9"/>
    <w:basedOn w:val="Normal"/>
    <w:pPr>
      <w:numPr>
        <w:ilvl w:val="8"/>
        <w:numId w:val="7"/>
      </w:numPr>
      <w:outlineLvl w:val="8"/>
    </w:pPr>
  </w:style>
  <w:style w:type="paragraph" w:customStyle="1" w:styleId="Schedule3L8">
    <w:name w:val="Schedule 3 L8"/>
    <w:basedOn w:val="Normal"/>
    <w:next w:val="BodyText5"/>
    <w:pPr>
      <w:numPr>
        <w:ilvl w:val="7"/>
        <w:numId w:val="7"/>
      </w:numPr>
      <w:outlineLvl w:val="7"/>
    </w:pPr>
  </w:style>
  <w:style w:type="paragraph" w:customStyle="1" w:styleId="Schedule3L7">
    <w:name w:val="Schedule 3 L7"/>
    <w:basedOn w:val="Normal"/>
    <w:next w:val="BodyText4"/>
    <w:pPr>
      <w:numPr>
        <w:ilvl w:val="6"/>
        <w:numId w:val="7"/>
      </w:numPr>
      <w:outlineLvl w:val="6"/>
    </w:pPr>
  </w:style>
  <w:style w:type="paragraph" w:customStyle="1" w:styleId="Schedule3L6">
    <w:name w:val="Schedule 3 L6"/>
    <w:basedOn w:val="Normal"/>
    <w:next w:val="BodyText3"/>
    <w:pPr>
      <w:numPr>
        <w:ilvl w:val="5"/>
        <w:numId w:val="7"/>
      </w:numPr>
      <w:outlineLvl w:val="5"/>
    </w:pPr>
  </w:style>
  <w:style w:type="paragraph" w:customStyle="1" w:styleId="Schedule3L5">
    <w:name w:val="Schedule 3 L5"/>
    <w:basedOn w:val="Normal"/>
    <w:next w:val="BodyText2"/>
    <w:link w:val="Schedule3L5Char"/>
    <w:pPr>
      <w:numPr>
        <w:ilvl w:val="4"/>
        <w:numId w:val="7"/>
      </w:numPr>
      <w:outlineLvl w:val="4"/>
    </w:pPr>
  </w:style>
  <w:style w:type="paragraph" w:customStyle="1" w:styleId="Schedule3L4">
    <w:name w:val="Schedule 3 L4"/>
    <w:basedOn w:val="Normal"/>
    <w:next w:val="BodyText1"/>
    <w:link w:val="Schedule3L4Char"/>
    <w:pPr>
      <w:numPr>
        <w:ilvl w:val="3"/>
        <w:numId w:val="7"/>
      </w:numPr>
      <w:outlineLvl w:val="3"/>
    </w:pPr>
  </w:style>
  <w:style w:type="paragraph" w:customStyle="1" w:styleId="Schedule3L3">
    <w:name w:val="Schedule 3 L3"/>
    <w:basedOn w:val="Normal"/>
    <w:next w:val="BodyText1"/>
    <w:link w:val="Schedule3L3Char"/>
    <w:pPr>
      <w:numPr>
        <w:ilvl w:val="2"/>
        <w:numId w:val="7"/>
      </w:numPr>
      <w:outlineLvl w:val="2"/>
    </w:pPr>
  </w:style>
  <w:style w:type="paragraph" w:customStyle="1" w:styleId="Schedule3L2">
    <w:name w:val="Schedule 3 L2"/>
    <w:basedOn w:val="Normal"/>
    <w:next w:val="BodyText"/>
    <w:pPr>
      <w:numPr>
        <w:ilvl w:val="1"/>
        <w:numId w:val="10"/>
      </w:numPr>
      <w:jc w:val="center"/>
      <w:outlineLvl w:val="1"/>
    </w:pPr>
    <w:rPr>
      <w:b/>
      <w:caps/>
    </w:rPr>
  </w:style>
  <w:style w:type="paragraph" w:customStyle="1" w:styleId="Schedule3L1">
    <w:name w:val="Schedule 3 L1"/>
    <w:basedOn w:val="Normal"/>
    <w:next w:val="BodyText"/>
    <w:pPr>
      <w:keepNext/>
      <w:pageBreakBefore/>
      <w:numPr>
        <w:numId w:val="7"/>
      </w:numPr>
      <w:jc w:val="center"/>
      <w:outlineLvl w:val="0"/>
    </w:pPr>
    <w:rPr>
      <w:b/>
      <w:caps/>
    </w:rPr>
  </w:style>
  <w:style w:type="paragraph" w:customStyle="1" w:styleId="SimpleL9">
    <w:name w:val="Simple L9"/>
    <w:basedOn w:val="Normal"/>
    <w:pPr>
      <w:numPr>
        <w:ilvl w:val="8"/>
        <w:numId w:val="4"/>
      </w:numPr>
    </w:pPr>
    <w:rPr>
      <w:lang w:eastAsia="en-US" w:bidi="ar-SA"/>
    </w:rPr>
  </w:style>
  <w:style w:type="paragraph" w:customStyle="1" w:styleId="SimpleL8">
    <w:name w:val="Simple L8"/>
    <w:basedOn w:val="Normal"/>
    <w:pPr>
      <w:numPr>
        <w:ilvl w:val="7"/>
        <w:numId w:val="4"/>
      </w:numPr>
    </w:pPr>
    <w:rPr>
      <w:lang w:eastAsia="en-US" w:bidi="ar-SA"/>
    </w:rPr>
  </w:style>
  <w:style w:type="paragraph" w:customStyle="1" w:styleId="SimpleL7">
    <w:name w:val="Simple L7"/>
    <w:basedOn w:val="Normal"/>
    <w:pPr>
      <w:numPr>
        <w:ilvl w:val="6"/>
        <w:numId w:val="4"/>
      </w:numPr>
      <w:outlineLvl w:val="6"/>
    </w:pPr>
    <w:rPr>
      <w:lang w:eastAsia="en-US" w:bidi="ar-SA"/>
    </w:rPr>
  </w:style>
  <w:style w:type="paragraph" w:customStyle="1" w:styleId="SimpleL6">
    <w:name w:val="Simple L6"/>
    <w:basedOn w:val="Normal"/>
    <w:pPr>
      <w:numPr>
        <w:ilvl w:val="5"/>
        <w:numId w:val="4"/>
      </w:numPr>
      <w:outlineLvl w:val="5"/>
    </w:pPr>
    <w:rPr>
      <w:lang w:eastAsia="en-US" w:bidi="ar-SA"/>
    </w:rPr>
  </w:style>
  <w:style w:type="paragraph" w:customStyle="1" w:styleId="SimpleL5">
    <w:name w:val="Simple L5"/>
    <w:basedOn w:val="Normal"/>
    <w:pPr>
      <w:numPr>
        <w:ilvl w:val="4"/>
        <w:numId w:val="4"/>
      </w:numPr>
      <w:outlineLvl w:val="4"/>
    </w:pPr>
    <w:rPr>
      <w:lang w:eastAsia="en-US" w:bidi="ar-SA"/>
    </w:rPr>
  </w:style>
  <w:style w:type="paragraph" w:customStyle="1" w:styleId="SimpleL4">
    <w:name w:val="Simple L4"/>
    <w:basedOn w:val="Normal"/>
    <w:pPr>
      <w:numPr>
        <w:ilvl w:val="3"/>
        <w:numId w:val="4"/>
      </w:numPr>
      <w:outlineLvl w:val="3"/>
    </w:pPr>
    <w:rPr>
      <w:lang w:eastAsia="en-US" w:bidi="ar-SA"/>
    </w:rPr>
  </w:style>
  <w:style w:type="paragraph" w:customStyle="1" w:styleId="SimpleL3">
    <w:name w:val="Simple L3"/>
    <w:basedOn w:val="Normal"/>
    <w:pPr>
      <w:numPr>
        <w:ilvl w:val="2"/>
        <w:numId w:val="4"/>
      </w:numPr>
      <w:outlineLvl w:val="2"/>
    </w:pPr>
    <w:rPr>
      <w:lang w:eastAsia="en-US" w:bidi="ar-SA"/>
    </w:rPr>
  </w:style>
  <w:style w:type="paragraph" w:customStyle="1" w:styleId="SimpleL2">
    <w:name w:val="Simple L2"/>
    <w:basedOn w:val="Normal"/>
    <w:pPr>
      <w:numPr>
        <w:ilvl w:val="1"/>
        <w:numId w:val="4"/>
      </w:numPr>
      <w:outlineLvl w:val="1"/>
    </w:pPr>
    <w:rPr>
      <w:lang w:eastAsia="en-US" w:bidi="ar-SA"/>
    </w:rPr>
  </w:style>
  <w:style w:type="paragraph" w:customStyle="1" w:styleId="SimpleL1">
    <w:name w:val="Simple L1"/>
    <w:basedOn w:val="Normal"/>
    <w:link w:val="SimpleL1Char"/>
    <w:pPr>
      <w:numPr>
        <w:numId w:val="4"/>
      </w:numPr>
      <w:outlineLvl w:val="0"/>
    </w:pPr>
    <w:rPr>
      <w:lang w:eastAsia="en-US" w:bidi="ar-SA"/>
    </w:rPr>
  </w:style>
  <w:style w:type="paragraph" w:customStyle="1" w:styleId="NotesL9">
    <w:name w:val="Notes L9"/>
    <w:basedOn w:val="Normal"/>
    <w:link w:val="NotesL9Char"/>
    <w:pPr>
      <w:outlineLvl w:val="8"/>
    </w:pPr>
  </w:style>
  <w:style w:type="character" w:customStyle="1" w:styleId="NotesL9Char">
    <w:name w:val="Notes L9 Char"/>
    <w:basedOn w:val="DefaultParagraphFont"/>
    <w:link w:val="NotesL9"/>
    <w:rPr>
      <w:sz w:val="24"/>
      <w:szCs w:val="24"/>
      <w:lang w:bidi="ar-AE"/>
    </w:rPr>
  </w:style>
  <w:style w:type="paragraph" w:customStyle="1" w:styleId="NotesL8">
    <w:name w:val="Notes L8"/>
    <w:basedOn w:val="Normal"/>
    <w:link w:val="NotesL8Char"/>
    <w:pPr>
      <w:outlineLvl w:val="7"/>
    </w:pPr>
  </w:style>
  <w:style w:type="character" w:customStyle="1" w:styleId="NotesL8Char">
    <w:name w:val="Notes L8 Char"/>
    <w:basedOn w:val="DefaultParagraphFont"/>
    <w:link w:val="NotesL8"/>
    <w:rPr>
      <w:sz w:val="24"/>
      <w:szCs w:val="24"/>
      <w:lang w:bidi="ar-AE"/>
    </w:rPr>
  </w:style>
  <w:style w:type="paragraph" w:customStyle="1" w:styleId="NotesL7">
    <w:name w:val="Notes L7"/>
    <w:basedOn w:val="Normal"/>
    <w:link w:val="NotesL7Char"/>
    <w:pPr>
      <w:outlineLvl w:val="6"/>
    </w:pPr>
  </w:style>
  <w:style w:type="character" w:customStyle="1" w:styleId="NotesL7Char">
    <w:name w:val="Notes L7 Char"/>
    <w:basedOn w:val="DefaultParagraphFont"/>
    <w:link w:val="NotesL7"/>
    <w:rPr>
      <w:sz w:val="24"/>
      <w:szCs w:val="24"/>
      <w:lang w:bidi="ar-AE"/>
    </w:rPr>
  </w:style>
  <w:style w:type="paragraph" w:customStyle="1" w:styleId="NotesL6">
    <w:name w:val="Notes L6"/>
    <w:basedOn w:val="Normal"/>
    <w:next w:val="BodyText5"/>
    <w:link w:val="NotesL6Char"/>
    <w:pPr>
      <w:outlineLvl w:val="5"/>
    </w:pPr>
  </w:style>
  <w:style w:type="character" w:customStyle="1" w:styleId="NotesL6Char">
    <w:name w:val="Notes L6 Char"/>
    <w:basedOn w:val="DefaultParagraphFont"/>
    <w:link w:val="NotesL6"/>
    <w:rPr>
      <w:sz w:val="24"/>
      <w:szCs w:val="24"/>
      <w:lang w:bidi="ar-AE"/>
    </w:rPr>
  </w:style>
  <w:style w:type="paragraph" w:customStyle="1" w:styleId="NotesL5">
    <w:name w:val="Notes L5"/>
    <w:basedOn w:val="Normal"/>
    <w:next w:val="BodyText4"/>
    <w:link w:val="NotesL5Char"/>
    <w:pPr>
      <w:outlineLvl w:val="4"/>
    </w:pPr>
  </w:style>
  <w:style w:type="character" w:customStyle="1" w:styleId="NotesL5Char">
    <w:name w:val="Notes L5 Char"/>
    <w:basedOn w:val="DefaultParagraphFont"/>
    <w:link w:val="NotesL5"/>
    <w:rPr>
      <w:sz w:val="24"/>
      <w:szCs w:val="24"/>
      <w:lang w:bidi="ar-AE"/>
    </w:rPr>
  </w:style>
  <w:style w:type="paragraph" w:customStyle="1" w:styleId="NotesL4">
    <w:name w:val="Notes L4"/>
    <w:basedOn w:val="Normal"/>
    <w:next w:val="BodyText3"/>
    <w:link w:val="NotesL4Char"/>
    <w:pPr>
      <w:outlineLvl w:val="3"/>
    </w:pPr>
  </w:style>
  <w:style w:type="character" w:customStyle="1" w:styleId="NotesL4Char">
    <w:name w:val="Notes L4 Char"/>
    <w:basedOn w:val="DefaultParagraphFont"/>
    <w:link w:val="NotesL4"/>
    <w:rPr>
      <w:sz w:val="24"/>
      <w:szCs w:val="24"/>
      <w:lang w:bidi="ar-AE"/>
    </w:rPr>
  </w:style>
  <w:style w:type="paragraph" w:customStyle="1" w:styleId="NotesL3">
    <w:name w:val="Notes L3"/>
    <w:basedOn w:val="Normal"/>
    <w:next w:val="BodyText2"/>
    <w:link w:val="NotesL3Char"/>
    <w:pPr>
      <w:outlineLvl w:val="2"/>
    </w:pPr>
  </w:style>
  <w:style w:type="character" w:customStyle="1" w:styleId="NotesL3Char">
    <w:name w:val="Notes L3 Char"/>
    <w:basedOn w:val="DefaultParagraphFont"/>
    <w:link w:val="NotesL3"/>
    <w:rPr>
      <w:sz w:val="24"/>
      <w:szCs w:val="24"/>
      <w:lang w:bidi="ar-AE"/>
    </w:rPr>
  </w:style>
  <w:style w:type="paragraph" w:customStyle="1" w:styleId="NotesL2">
    <w:name w:val="Notes L2"/>
    <w:basedOn w:val="Normal"/>
    <w:next w:val="BodyText1"/>
    <w:link w:val="NotesL2Char"/>
    <w:pPr>
      <w:outlineLvl w:val="1"/>
    </w:pPr>
  </w:style>
  <w:style w:type="character" w:customStyle="1" w:styleId="NotesL2Char">
    <w:name w:val="Notes L2 Char"/>
    <w:basedOn w:val="DefaultParagraphFont"/>
    <w:link w:val="NotesL2"/>
    <w:rPr>
      <w:sz w:val="24"/>
      <w:szCs w:val="24"/>
      <w:lang w:bidi="ar-AE"/>
    </w:rPr>
  </w:style>
  <w:style w:type="paragraph" w:customStyle="1" w:styleId="NotesL1">
    <w:name w:val="Notes L1"/>
    <w:basedOn w:val="Normal"/>
    <w:next w:val="BodyText"/>
    <w:link w:val="NotesL1Char"/>
    <w:pPr>
      <w:keepNext/>
      <w:suppressAutoHyphens/>
      <w:jc w:val="left"/>
      <w:outlineLvl w:val="0"/>
    </w:pPr>
    <w:rPr>
      <w:b/>
      <w:caps/>
    </w:rPr>
  </w:style>
  <w:style w:type="character" w:customStyle="1" w:styleId="NotesL1Char">
    <w:name w:val="Notes L1 Char"/>
    <w:basedOn w:val="DefaultParagraphFont"/>
    <w:link w:val="NotesL1"/>
    <w:rPr>
      <w:b/>
      <w:caps/>
      <w:sz w:val="24"/>
      <w:szCs w:val="24"/>
      <w:lang w:bidi="ar-AE"/>
    </w:rPr>
  </w:style>
  <w:style w:type="character" w:styleId="PlaceholderText">
    <w:name w:val="Placeholder Text"/>
    <w:basedOn w:val="DefaultParagraphFont"/>
    <w:rPr>
      <w:color w:val="808080"/>
    </w:rPr>
  </w:style>
  <w:style w:type="paragraph" w:customStyle="1" w:styleId="Schedule1L9">
    <w:name w:val="Schedule 1 L9"/>
    <w:basedOn w:val="Normal"/>
    <w:next w:val="BodyText6"/>
    <w:pPr>
      <w:tabs>
        <w:tab w:val="num" w:pos="4320"/>
      </w:tabs>
      <w:ind w:left="4321" w:hanging="721"/>
      <w:outlineLvl w:val="8"/>
    </w:pPr>
    <w:rPr>
      <w:lang w:eastAsia="en-US" w:bidi="ar-SA"/>
    </w:rPr>
  </w:style>
  <w:style w:type="paragraph" w:customStyle="1" w:styleId="Schedule1L8">
    <w:name w:val="Schedule 1 L8"/>
    <w:basedOn w:val="Normal"/>
    <w:next w:val="BodyText5"/>
    <w:pPr>
      <w:tabs>
        <w:tab w:val="num" w:pos="3600"/>
      </w:tabs>
      <w:ind w:left="3600" w:hanging="720"/>
      <w:outlineLvl w:val="7"/>
    </w:pPr>
    <w:rPr>
      <w:lang w:eastAsia="en-US" w:bidi="ar-SA"/>
    </w:rPr>
  </w:style>
  <w:style w:type="paragraph" w:customStyle="1" w:styleId="Schedule1L7">
    <w:name w:val="Schedule 1 L7"/>
    <w:basedOn w:val="Normal"/>
    <w:next w:val="BodyText4"/>
    <w:pPr>
      <w:tabs>
        <w:tab w:val="num" w:pos="2880"/>
      </w:tabs>
      <w:ind w:left="2880" w:hanging="720"/>
      <w:outlineLvl w:val="6"/>
    </w:pPr>
    <w:rPr>
      <w:lang w:eastAsia="en-US" w:bidi="ar-SA"/>
    </w:rPr>
  </w:style>
  <w:style w:type="paragraph" w:customStyle="1" w:styleId="Schedule1L6">
    <w:name w:val="Schedule 1 L6"/>
    <w:basedOn w:val="Normal"/>
    <w:next w:val="BodyText3"/>
    <w:pPr>
      <w:tabs>
        <w:tab w:val="num" w:pos="2160"/>
      </w:tabs>
      <w:ind w:left="2160" w:hanging="720"/>
      <w:outlineLvl w:val="5"/>
    </w:pPr>
    <w:rPr>
      <w:lang w:eastAsia="en-US" w:bidi="ar-SA"/>
    </w:rPr>
  </w:style>
  <w:style w:type="paragraph" w:customStyle="1" w:styleId="Schedule1L5">
    <w:name w:val="Schedule 1 L5"/>
    <w:basedOn w:val="Normal"/>
    <w:next w:val="BodyText2"/>
    <w:pPr>
      <w:tabs>
        <w:tab w:val="num" w:pos="1440"/>
      </w:tabs>
      <w:ind w:left="1440" w:hanging="720"/>
      <w:outlineLvl w:val="4"/>
    </w:pPr>
    <w:rPr>
      <w:lang w:eastAsia="en-US" w:bidi="ar-SA"/>
    </w:rPr>
  </w:style>
  <w:style w:type="paragraph" w:customStyle="1" w:styleId="Schedule1L4">
    <w:name w:val="Schedule 1 L4"/>
    <w:basedOn w:val="Normal"/>
    <w:next w:val="BodyText1"/>
    <w:pPr>
      <w:tabs>
        <w:tab w:val="num" w:pos="720"/>
      </w:tabs>
      <w:ind w:left="720" w:hanging="720"/>
      <w:outlineLvl w:val="3"/>
    </w:pPr>
    <w:rPr>
      <w:lang w:eastAsia="en-US" w:bidi="ar-SA"/>
    </w:rPr>
  </w:style>
  <w:style w:type="paragraph" w:customStyle="1" w:styleId="Schedule1L3">
    <w:name w:val="Schedule 1 L3"/>
    <w:basedOn w:val="Normal"/>
    <w:next w:val="BodyText1"/>
    <w:pPr>
      <w:tabs>
        <w:tab w:val="num" w:pos="720"/>
      </w:tabs>
      <w:ind w:left="720" w:hanging="720"/>
      <w:outlineLvl w:val="2"/>
    </w:pPr>
    <w:rPr>
      <w:lang w:eastAsia="en-US" w:bidi="ar-SA"/>
    </w:rPr>
  </w:style>
  <w:style w:type="paragraph" w:customStyle="1" w:styleId="Schedule1L2">
    <w:name w:val="Schedule 1 L2"/>
    <w:basedOn w:val="Normal"/>
    <w:next w:val="BodyText"/>
    <w:pPr>
      <w:jc w:val="center"/>
      <w:outlineLvl w:val="1"/>
    </w:pPr>
    <w:rPr>
      <w:b/>
      <w:caps/>
      <w:lang w:eastAsia="en-US" w:bidi="ar-SA"/>
    </w:rPr>
  </w:style>
  <w:style w:type="paragraph" w:customStyle="1" w:styleId="Schedule1L1">
    <w:name w:val="Schedule 1 L1"/>
    <w:basedOn w:val="Normal"/>
    <w:next w:val="BodyText"/>
    <w:link w:val="Schedule1L1Char"/>
    <w:pPr>
      <w:keepNext/>
      <w:pageBreakBefore/>
      <w:jc w:val="center"/>
      <w:outlineLvl w:val="0"/>
    </w:pPr>
    <w:rPr>
      <w:b/>
      <w:caps/>
      <w:lang w:eastAsia="en-US" w:bidi="ar-SA"/>
    </w:rPr>
  </w:style>
  <w:style w:type="character" w:styleId="UnresolvedMention">
    <w:name w:val="Unresolved Mention"/>
    <w:basedOn w:val="DefaultParagraphFont"/>
    <w:unhideWhenUsed/>
    <w:rPr>
      <w:color w:val="605E5C"/>
      <w:shd w:val="clear" w:color="auto" w:fill="E1DFDD"/>
    </w:rPr>
  </w:style>
  <w:style w:type="paragraph" w:styleId="Revision">
    <w:name w:val="Revision"/>
    <w:hidden/>
    <w:semiHidden/>
    <w:rPr>
      <w:sz w:val="24"/>
      <w:szCs w:val="24"/>
      <w:lang w:bidi="ar-AE"/>
    </w:rPr>
  </w:style>
  <w:style w:type="character" w:customStyle="1" w:styleId="BodyText1Char">
    <w:name w:val="Body Text 1 Char"/>
    <w:basedOn w:val="DefaultParagraphFont"/>
    <w:link w:val="BodyText1"/>
    <w:locked/>
    <w:rPr>
      <w:sz w:val="24"/>
      <w:szCs w:val="24"/>
      <w:lang w:eastAsia="en-GB" w:bidi="ar-AE"/>
    </w:rPr>
  </w:style>
  <w:style w:type="character" w:customStyle="1" w:styleId="DefinitionsL1Char">
    <w:name w:val="Definitions L1 Char"/>
    <w:basedOn w:val="DefaultParagraphFont"/>
    <w:link w:val="DefinitionsL1"/>
    <w:rPr>
      <w:sz w:val="24"/>
      <w:szCs w:val="24"/>
      <w:lang w:eastAsia="en-US"/>
    </w:rPr>
  </w:style>
  <w:style w:type="character" w:customStyle="1" w:styleId="LongStandardL2Char">
    <w:name w:val="Long Standard L2 Char"/>
    <w:basedOn w:val="DefaultParagraphFont"/>
    <w:link w:val="LongStandardL2"/>
    <w:rPr>
      <w:b/>
      <w:sz w:val="24"/>
      <w:szCs w:val="24"/>
      <w:lang w:eastAsia="en-US"/>
    </w:rPr>
  </w:style>
  <w:style w:type="character" w:customStyle="1" w:styleId="LongStandardL1Char">
    <w:name w:val="Long Standard L1 Char"/>
    <w:basedOn w:val="DefaultParagraphFont"/>
    <w:link w:val="LongStandardL1"/>
    <w:rPr>
      <w:b/>
      <w:caps/>
      <w:sz w:val="24"/>
      <w:szCs w:val="24"/>
      <w:lang w:eastAsia="en-US"/>
    </w:rPr>
  </w:style>
  <w:style w:type="character" w:customStyle="1" w:styleId="LongStandardL3Char">
    <w:name w:val="Long Standard L3 Char"/>
    <w:basedOn w:val="DefaultParagraphFont"/>
    <w:link w:val="LongStandardL3"/>
    <w:rPr>
      <w:sz w:val="24"/>
      <w:szCs w:val="24"/>
      <w:lang w:eastAsia="en-US"/>
    </w:rPr>
  </w:style>
  <w:style w:type="character" w:customStyle="1" w:styleId="LongStandardL9Char">
    <w:name w:val="Long Standard L9 Char"/>
    <w:basedOn w:val="DefaultParagraphFont"/>
    <w:link w:val="LongStandardL9"/>
    <w:rsid w:val="005331D0"/>
    <w:rPr>
      <w:sz w:val="24"/>
      <w:szCs w:val="24"/>
      <w:lang w:eastAsia="en-US"/>
    </w:rPr>
  </w:style>
  <w:style w:type="character" w:customStyle="1" w:styleId="LongStandardL8Char">
    <w:name w:val="Long Standard L8 Char"/>
    <w:basedOn w:val="DefaultParagraphFont"/>
    <w:link w:val="LongStandardL8"/>
    <w:rsid w:val="005331D0"/>
    <w:rPr>
      <w:sz w:val="24"/>
      <w:szCs w:val="24"/>
      <w:lang w:eastAsia="en-US"/>
    </w:rPr>
  </w:style>
  <w:style w:type="paragraph" w:customStyle="1" w:styleId="TableL9">
    <w:name w:val="Table L9"/>
    <w:basedOn w:val="Normal"/>
    <w:link w:val="TableL9Char"/>
    <w:rsid w:val="00E13978"/>
    <w:pPr>
      <w:numPr>
        <w:ilvl w:val="8"/>
        <w:numId w:val="12"/>
      </w:numPr>
      <w:suppressAutoHyphens/>
      <w:outlineLvl w:val="8"/>
    </w:pPr>
  </w:style>
  <w:style w:type="paragraph" w:customStyle="1" w:styleId="TableL8">
    <w:name w:val="Table L8"/>
    <w:basedOn w:val="Normal"/>
    <w:link w:val="TableL8Char"/>
    <w:rsid w:val="00E13978"/>
    <w:pPr>
      <w:numPr>
        <w:ilvl w:val="7"/>
        <w:numId w:val="12"/>
      </w:numPr>
      <w:suppressAutoHyphens/>
      <w:outlineLvl w:val="7"/>
    </w:pPr>
  </w:style>
  <w:style w:type="paragraph" w:customStyle="1" w:styleId="TableL7">
    <w:name w:val="Table L7"/>
    <w:basedOn w:val="Normal"/>
    <w:link w:val="TableL7Char"/>
    <w:rsid w:val="00E13978"/>
    <w:pPr>
      <w:numPr>
        <w:ilvl w:val="6"/>
        <w:numId w:val="12"/>
      </w:numPr>
      <w:suppressAutoHyphens/>
      <w:outlineLvl w:val="6"/>
    </w:pPr>
  </w:style>
  <w:style w:type="paragraph" w:customStyle="1" w:styleId="TableL6">
    <w:name w:val="Table L6"/>
    <w:basedOn w:val="Normal"/>
    <w:link w:val="TableL6Char"/>
    <w:rsid w:val="00E13978"/>
    <w:pPr>
      <w:numPr>
        <w:ilvl w:val="5"/>
        <w:numId w:val="12"/>
      </w:numPr>
      <w:suppressAutoHyphens/>
      <w:outlineLvl w:val="5"/>
    </w:pPr>
  </w:style>
  <w:style w:type="paragraph" w:customStyle="1" w:styleId="TableL5">
    <w:name w:val="Table L5"/>
    <w:basedOn w:val="Normal"/>
    <w:link w:val="TableL5Char"/>
    <w:rsid w:val="00E13978"/>
    <w:pPr>
      <w:numPr>
        <w:ilvl w:val="4"/>
        <w:numId w:val="12"/>
      </w:numPr>
      <w:suppressAutoHyphens/>
      <w:outlineLvl w:val="4"/>
    </w:pPr>
  </w:style>
  <w:style w:type="paragraph" w:customStyle="1" w:styleId="TableL4">
    <w:name w:val="Table L4"/>
    <w:basedOn w:val="Normal"/>
    <w:link w:val="TableL4Char"/>
    <w:rsid w:val="00E13978"/>
    <w:pPr>
      <w:numPr>
        <w:ilvl w:val="3"/>
        <w:numId w:val="12"/>
      </w:numPr>
      <w:suppressAutoHyphens/>
      <w:outlineLvl w:val="3"/>
    </w:pPr>
  </w:style>
  <w:style w:type="paragraph" w:customStyle="1" w:styleId="TableL3">
    <w:name w:val="Table L3"/>
    <w:basedOn w:val="Normal"/>
    <w:link w:val="TableL3Char"/>
    <w:rsid w:val="00E13978"/>
    <w:pPr>
      <w:numPr>
        <w:ilvl w:val="2"/>
        <w:numId w:val="12"/>
      </w:numPr>
      <w:suppressAutoHyphens/>
      <w:outlineLvl w:val="2"/>
    </w:pPr>
  </w:style>
  <w:style w:type="paragraph" w:customStyle="1" w:styleId="TableL2">
    <w:name w:val="Table L2"/>
    <w:basedOn w:val="Normal"/>
    <w:link w:val="TableL2Char"/>
    <w:rsid w:val="00E13978"/>
    <w:pPr>
      <w:numPr>
        <w:ilvl w:val="1"/>
        <w:numId w:val="12"/>
      </w:numPr>
      <w:suppressAutoHyphens/>
      <w:outlineLvl w:val="1"/>
    </w:pPr>
  </w:style>
  <w:style w:type="character" w:customStyle="1" w:styleId="TableL2Char">
    <w:name w:val="Table L2 Char"/>
    <w:basedOn w:val="DefaultParagraphFont"/>
    <w:link w:val="TableL2"/>
    <w:rsid w:val="00E13978"/>
    <w:rPr>
      <w:sz w:val="24"/>
      <w:szCs w:val="24"/>
      <w:lang w:bidi="ar-AE"/>
    </w:rPr>
  </w:style>
  <w:style w:type="paragraph" w:customStyle="1" w:styleId="TableL1">
    <w:name w:val="Table L1"/>
    <w:basedOn w:val="Normal"/>
    <w:link w:val="TableL1Char"/>
    <w:rsid w:val="00E13978"/>
    <w:pPr>
      <w:numPr>
        <w:numId w:val="12"/>
      </w:numPr>
      <w:suppressAutoHyphens/>
      <w:outlineLvl w:val="0"/>
    </w:pPr>
  </w:style>
  <w:style w:type="character" w:customStyle="1" w:styleId="TableL1Char">
    <w:name w:val="Table L1 Char"/>
    <w:basedOn w:val="DefaultParagraphFont"/>
    <w:link w:val="TableL1"/>
    <w:rsid w:val="00E13978"/>
    <w:rPr>
      <w:sz w:val="24"/>
      <w:szCs w:val="24"/>
      <w:lang w:bidi="ar-AE"/>
    </w:rPr>
  </w:style>
  <w:style w:type="character" w:customStyle="1" w:styleId="SimpleL1Char">
    <w:name w:val="Simple L1 Char"/>
    <w:basedOn w:val="DefaultParagraphFont"/>
    <w:link w:val="SimpleL1"/>
    <w:rsid w:val="002E1FD0"/>
    <w:rPr>
      <w:sz w:val="24"/>
      <w:szCs w:val="24"/>
      <w:lang w:eastAsia="en-US"/>
    </w:rPr>
  </w:style>
  <w:style w:type="character" w:customStyle="1" w:styleId="DefinitionsL2Char">
    <w:name w:val="Definitions L2 Char"/>
    <w:basedOn w:val="DefaultParagraphFont"/>
    <w:link w:val="DefinitionsL2"/>
    <w:rsid w:val="00895E7B"/>
    <w:rPr>
      <w:sz w:val="24"/>
      <w:szCs w:val="24"/>
      <w:lang w:eastAsia="en-US"/>
    </w:rPr>
  </w:style>
  <w:style w:type="character" w:customStyle="1" w:styleId="Schedule3L4Char">
    <w:name w:val="Schedule 3 L4 Char"/>
    <w:basedOn w:val="DefaultParagraphFont"/>
    <w:link w:val="Schedule3L4"/>
    <w:rsid w:val="00895E7B"/>
    <w:rPr>
      <w:sz w:val="24"/>
      <w:szCs w:val="24"/>
      <w:lang w:bidi="ar-AE"/>
    </w:rPr>
  </w:style>
  <w:style w:type="character" w:customStyle="1" w:styleId="DefinitionsL3Char">
    <w:name w:val="Definitions L3 Char"/>
    <w:basedOn w:val="DefaultParagraphFont"/>
    <w:link w:val="DefinitionsL3"/>
    <w:rsid w:val="00895E7B"/>
    <w:rPr>
      <w:sz w:val="24"/>
      <w:szCs w:val="24"/>
      <w:lang w:eastAsia="en-US"/>
    </w:rPr>
  </w:style>
  <w:style w:type="character" w:customStyle="1" w:styleId="Schedule3L3Char">
    <w:name w:val="Schedule 3 L3 Char"/>
    <w:basedOn w:val="DefaultParagraphFont"/>
    <w:link w:val="Schedule3L3"/>
    <w:rsid w:val="00895E7B"/>
    <w:rPr>
      <w:sz w:val="24"/>
      <w:szCs w:val="24"/>
      <w:lang w:bidi="ar-AE"/>
    </w:rPr>
  </w:style>
  <w:style w:type="character" w:customStyle="1" w:styleId="Schedule3L5Char">
    <w:name w:val="Schedule 3 L5 Char"/>
    <w:basedOn w:val="DefaultParagraphFont"/>
    <w:link w:val="Schedule3L5"/>
    <w:rsid w:val="00895E7B"/>
    <w:rPr>
      <w:sz w:val="24"/>
      <w:szCs w:val="24"/>
      <w:lang w:bidi="ar-AE"/>
    </w:rPr>
  </w:style>
  <w:style w:type="character" w:customStyle="1" w:styleId="Schedule1L1Char">
    <w:name w:val="Schedule 1 L1 Char"/>
    <w:basedOn w:val="DefaultParagraphFont"/>
    <w:link w:val="Schedule1L1"/>
    <w:rsid w:val="00895E7B"/>
    <w:rPr>
      <w:b/>
      <w:caps/>
      <w:sz w:val="24"/>
      <w:szCs w:val="24"/>
      <w:lang w:eastAsia="en-US"/>
    </w:rPr>
  </w:style>
  <w:style w:type="character" w:customStyle="1" w:styleId="TableL9Char">
    <w:name w:val="Table L9 Char"/>
    <w:basedOn w:val="DefaultParagraphFont"/>
    <w:link w:val="TableL9"/>
    <w:rsid w:val="00895E7B"/>
    <w:rPr>
      <w:sz w:val="24"/>
      <w:szCs w:val="24"/>
      <w:lang w:bidi="ar-AE"/>
    </w:rPr>
  </w:style>
  <w:style w:type="character" w:customStyle="1" w:styleId="TableL8Char">
    <w:name w:val="Table L8 Char"/>
    <w:basedOn w:val="DefaultParagraphFont"/>
    <w:link w:val="TableL8"/>
    <w:rsid w:val="00895E7B"/>
    <w:rPr>
      <w:sz w:val="24"/>
      <w:szCs w:val="24"/>
      <w:lang w:bidi="ar-AE"/>
    </w:rPr>
  </w:style>
  <w:style w:type="character" w:customStyle="1" w:styleId="TableL7Char">
    <w:name w:val="Table L7 Char"/>
    <w:basedOn w:val="DefaultParagraphFont"/>
    <w:link w:val="TableL7"/>
    <w:rsid w:val="00895E7B"/>
    <w:rPr>
      <w:sz w:val="24"/>
      <w:szCs w:val="24"/>
      <w:lang w:bidi="ar-AE"/>
    </w:rPr>
  </w:style>
  <w:style w:type="character" w:customStyle="1" w:styleId="TableL6Char">
    <w:name w:val="Table L6 Char"/>
    <w:basedOn w:val="DefaultParagraphFont"/>
    <w:link w:val="TableL6"/>
    <w:rsid w:val="00895E7B"/>
    <w:rPr>
      <w:sz w:val="24"/>
      <w:szCs w:val="24"/>
      <w:lang w:bidi="ar-AE"/>
    </w:rPr>
  </w:style>
  <w:style w:type="character" w:customStyle="1" w:styleId="TableL5Char">
    <w:name w:val="Table L5 Char"/>
    <w:basedOn w:val="DefaultParagraphFont"/>
    <w:link w:val="TableL5"/>
    <w:rsid w:val="00895E7B"/>
    <w:rPr>
      <w:sz w:val="24"/>
      <w:szCs w:val="24"/>
      <w:lang w:bidi="ar-AE"/>
    </w:rPr>
  </w:style>
  <w:style w:type="character" w:customStyle="1" w:styleId="TableL4Char">
    <w:name w:val="Table L4 Char"/>
    <w:basedOn w:val="DefaultParagraphFont"/>
    <w:link w:val="TableL4"/>
    <w:rsid w:val="00895E7B"/>
    <w:rPr>
      <w:sz w:val="24"/>
      <w:szCs w:val="24"/>
      <w:lang w:bidi="ar-AE"/>
    </w:rPr>
  </w:style>
  <w:style w:type="character" w:customStyle="1" w:styleId="TableL3Char">
    <w:name w:val="Table L3 Char"/>
    <w:basedOn w:val="DefaultParagraphFont"/>
    <w:link w:val="TableL3"/>
    <w:rsid w:val="00895E7B"/>
    <w:rPr>
      <w:sz w:val="24"/>
      <w:szCs w:val="24"/>
      <w:lang w:bidi="ar-AE"/>
    </w:rPr>
  </w:style>
  <w:style w:type="character" w:customStyle="1" w:styleId="LongStandardL7Char">
    <w:name w:val="Long Standard L7 Char"/>
    <w:basedOn w:val="DefaultParagraphFont"/>
    <w:link w:val="LongStandardL7"/>
    <w:rsid w:val="00895E7B"/>
    <w:rPr>
      <w:sz w:val="24"/>
      <w:szCs w:val="24"/>
      <w:lang w:eastAsia="en-US"/>
    </w:rPr>
  </w:style>
  <w:style w:type="character" w:customStyle="1" w:styleId="LongStandardL6Char">
    <w:name w:val="Long Standard L6 Char"/>
    <w:basedOn w:val="DefaultParagraphFont"/>
    <w:link w:val="LongStandardL6"/>
    <w:rsid w:val="00895E7B"/>
    <w:rPr>
      <w:sz w:val="24"/>
      <w:szCs w:val="24"/>
      <w:lang w:eastAsia="en-US"/>
    </w:rPr>
  </w:style>
  <w:style w:type="character" w:customStyle="1" w:styleId="LongStandardL5Char">
    <w:name w:val="Long Standard L5 Char"/>
    <w:basedOn w:val="DefaultParagraphFont"/>
    <w:link w:val="LongStandardL5"/>
    <w:rsid w:val="00895E7B"/>
    <w:rPr>
      <w:sz w:val="24"/>
      <w:szCs w:val="24"/>
      <w:lang w:eastAsia="en-US"/>
    </w:rPr>
  </w:style>
  <w:style w:type="character" w:customStyle="1" w:styleId="LongStandardL4Char">
    <w:name w:val="Long Standard L4 Char"/>
    <w:basedOn w:val="DefaultParagraphFont"/>
    <w:link w:val="LongStandardL4"/>
    <w:rsid w:val="00895E7B"/>
    <w:rPr>
      <w:sz w:val="24"/>
      <w:szCs w:val="24"/>
      <w:lang w:eastAsia="en-US"/>
    </w:rPr>
  </w:style>
  <w:style w:type="paragraph" w:customStyle="1" w:styleId="Schedule319">
    <w:name w:val="Schedule 3_1_9"/>
    <w:basedOn w:val="Normal"/>
    <w:link w:val="Schedule319Char"/>
    <w:uiPriority w:val="99"/>
    <w:semiHidden/>
    <w:rsid w:val="000B63E7"/>
    <w:pPr>
      <w:numPr>
        <w:ilvl w:val="8"/>
        <w:numId w:val="14"/>
      </w:numPr>
      <w:outlineLvl w:val="8"/>
    </w:pPr>
    <w:rPr>
      <w:lang w:eastAsia="en-US"/>
    </w:rPr>
  </w:style>
  <w:style w:type="character" w:customStyle="1" w:styleId="Schedule319Char">
    <w:name w:val="Schedule 3_1_9 Char"/>
    <w:basedOn w:val="LongStandardL1Char"/>
    <w:link w:val="Schedule319"/>
    <w:uiPriority w:val="99"/>
    <w:semiHidden/>
    <w:rsid w:val="000B63E7"/>
    <w:rPr>
      <w:b w:val="0"/>
      <w:caps w:val="0"/>
      <w:sz w:val="24"/>
      <w:szCs w:val="24"/>
      <w:lang w:eastAsia="en-US" w:bidi="ar-AE"/>
    </w:rPr>
  </w:style>
  <w:style w:type="paragraph" w:customStyle="1" w:styleId="Schedule318">
    <w:name w:val="Schedule 3_1_8"/>
    <w:basedOn w:val="Normal"/>
    <w:next w:val="BodyText5"/>
    <w:link w:val="Schedule318Char"/>
    <w:qFormat/>
    <w:rsid w:val="000B63E7"/>
    <w:pPr>
      <w:numPr>
        <w:ilvl w:val="7"/>
        <w:numId w:val="14"/>
      </w:numPr>
      <w:outlineLvl w:val="7"/>
    </w:pPr>
    <w:rPr>
      <w:lang w:eastAsia="en-US"/>
    </w:rPr>
  </w:style>
  <w:style w:type="character" w:customStyle="1" w:styleId="Schedule318Char">
    <w:name w:val="Schedule 3_1_8 Char"/>
    <w:basedOn w:val="LongStandardL1Char"/>
    <w:link w:val="Schedule318"/>
    <w:rsid w:val="000B63E7"/>
    <w:rPr>
      <w:b w:val="0"/>
      <w:caps w:val="0"/>
      <w:sz w:val="24"/>
      <w:szCs w:val="24"/>
      <w:lang w:eastAsia="en-US" w:bidi="ar-AE"/>
    </w:rPr>
  </w:style>
  <w:style w:type="paragraph" w:customStyle="1" w:styleId="Schedule317">
    <w:name w:val="Schedule 3_1_7"/>
    <w:basedOn w:val="Normal"/>
    <w:next w:val="BodyText4"/>
    <w:link w:val="Schedule317Char"/>
    <w:qFormat/>
    <w:rsid w:val="000B63E7"/>
    <w:pPr>
      <w:numPr>
        <w:ilvl w:val="6"/>
        <w:numId w:val="14"/>
      </w:numPr>
      <w:outlineLvl w:val="6"/>
    </w:pPr>
    <w:rPr>
      <w:lang w:eastAsia="en-US"/>
    </w:rPr>
  </w:style>
  <w:style w:type="character" w:customStyle="1" w:styleId="Schedule317Char">
    <w:name w:val="Schedule 3_1_7 Char"/>
    <w:basedOn w:val="LongStandardL1Char"/>
    <w:link w:val="Schedule317"/>
    <w:rsid w:val="000B63E7"/>
    <w:rPr>
      <w:b w:val="0"/>
      <w:caps w:val="0"/>
      <w:sz w:val="24"/>
      <w:szCs w:val="24"/>
      <w:lang w:eastAsia="en-US" w:bidi="ar-AE"/>
    </w:rPr>
  </w:style>
  <w:style w:type="paragraph" w:customStyle="1" w:styleId="Schedule316">
    <w:name w:val="Schedule 3_1_6"/>
    <w:basedOn w:val="Normal"/>
    <w:next w:val="BodyText3"/>
    <w:link w:val="Schedule316Char"/>
    <w:qFormat/>
    <w:rsid w:val="000B63E7"/>
    <w:pPr>
      <w:numPr>
        <w:ilvl w:val="5"/>
        <w:numId w:val="14"/>
      </w:numPr>
      <w:outlineLvl w:val="5"/>
    </w:pPr>
    <w:rPr>
      <w:lang w:eastAsia="en-US"/>
    </w:rPr>
  </w:style>
  <w:style w:type="character" w:customStyle="1" w:styleId="Schedule316Char">
    <w:name w:val="Schedule 3_1_6 Char"/>
    <w:basedOn w:val="LongStandardL1Char"/>
    <w:link w:val="Schedule316"/>
    <w:rsid w:val="000B63E7"/>
    <w:rPr>
      <w:b w:val="0"/>
      <w:caps w:val="0"/>
      <w:sz w:val="24"/>
      <w:szCs w:val="24"/>
      <w:lang w:eastAsia="en-US" w:bidi="ar-AE"/>
    </w:rPr>
  </w:style>
  <w:style w:type="paragraph" w:customStyle="1" w:styleId="Schedule315">
    <w:name w:val="Schedule 3_1_5"/>
    <w:basedOn w:val="Normal"/>
    <w:next w:val="BodyText2"/>
    <w:link w:val="Schedule315Char"/>
    <w:qFormat/>
    <w:rsid w:val="000B63E7"/>
    <w:pPr>
      <w:numPr>
        <w:ilvl w:val="4"/>
        <w:numId w:val="14"/>
      </w:numPr>
      <w:outlineLvl w:val="4"/>
    </w:pPr>
    <w:rPr>
      <w:lang w:eastAsia="en-US"/>
    </w:rPr>
  </w:style>
  <w:style w:type="character" w:customStyle="1" w:styleId="Schedule315Char">
    <w:name w:val="Schedule 3_1_5 Char"/>
    <w:basedOn w:val="LongStandardL1Char"/>
    <w:link w:val="Schedule315"/>
    <w:rsid w:val="000B63E7"/>
    <w:rPr>
      <w:b w:val="0"/>
      <w:caps w:val="0"/>
      <w:sz w:val="24"/>
      <w:szCs w:val="24"/>
      <w:lang w:eastAsia="en-US" w:bidi="ar-AE"/>
    </w:rPr>
  </w:style>
  <w:style w:type="paragraph" w:customStyle="1" w:styleId="Schedule314">
    <w:name w:val="Schedule 3_1_4"/>
    <w:basedOn w:val="Normal"/>
    <w:next w:val="BodyText1"/>
    <w:link w:val="Schedule314Char"/>
    <w:qFormat/>
    <w:rsid w:val="000B63E7"/>
    <w:pPr>
      <w:keepNext/>
      <w:numPr>
        <w:ilvl w:val="3"/>
        <w:numId w:val="14"/>
      </w:numPr>
      <w:outlineLvl w:val="3"/>
    </w:pPr>
    <w:rPr>
      <w:lang w:eastAsia="en-US"/>
    </w:rPr>
  </w:style>
  <w:style w:type="character" w:customStyle="1" w:styleId="Schedule314Char">
    <w:name w:val="Schedule 3_1_4 Char"/>
    <w:basedOn w:val="LongStandardL1Char"/>
    <w:link w:val="Schedule314"/>
    <w:rsid w:val="000B63E7"/>
    <w:rPr>
      <w:b w:val="0"/>
      <w:caps w:val="0"/>
      <w:sz w:val="24"/>
      <w:szCs w:val="24"/>
      <w:lang w:eastAsia="en-US" w:bidi="ar-AE"/>
    </w:rPr>
  </w:style>
  <w:style w:type="paragraph" w:customStyle="1" w:styleId="Schedule313">
    <w:name w:val="Schedule 3_1_3"/>
    <w:basedOn w:val="Normal"/>
    <w:next w:val="BodyText1"/>
    <w:link w:val="Schedule313Char"/>
    <w:qFormat/>
    <w:rsid w:val="000B63E7"/>
    <w:pPr>
      <w:numPr>
        <w:ilvl w:val="2"/>
        <w:numId w:val="14"/>
      </w:numPr>
      <w:outlineLvl w:val="2"/>
    </w:pPr>
    <w:rPr>
      <w:b/>
      <w:caps/>
      <w:lang w:eastAsia="en-US"/>
    </w:rPr>
  </w:style>
  <w:style w:type="character" w:customStyle="1" w:styleId="Schedule313Char">
    <w:name w:val="Schedule 3_1_3 Char"/>
    <w:basedOn w:val="LongStandardL1Char"/>
    <w:link w:val="Schedule313"/>
    <w:rsid w:val="000B63E7"/>
    <w:rPr>
      <w:b/>
      <w:caps/>
      <w:sz w:val="24"/>
      <w:szCs w:val="24"/>
      <w:lang w:eastAsia="en-US" w:bidi="ar-AE"/>
    </w:rPr>
  </w:style>
  <w:style w:type="paragraph" w:customStyle="1" w:styleId="Schedule312">
    <w:name w:val="Schedule 3_1_2"/>
    <w:basedOn w:val="Normal"/>
    <w:next w:val="BodyText"/>
    <w:link w:val="Schedule312Char"/>
    <w:qFormat/>
    <w:rsid w:val="000B63E7"/>
    <w:pPr>
      <w:numPr>
        <w:ilvl w:val="1"/>
        <w:numId w:val="14"/>
      </w:numPr>
      <w:jc w:val="center"/>
      <w:outlineLvl w:val="1"/>
    </w:pPr>
    <w:rPr>
      <w:b/>
      <w:caps/>
      <w:lang w:eastAsia="en-US"/>
    </w:rPr>
  </w:style>
  <w:style w:type="character" w:customStyle="1" w:styleId="Schedule312Char">
    <w:name w:val="Schedule 3_1_2 Char"/>
    <w:basedOn w:val="LongStandardL1Char"/>
    <w:link w:val="Schedule312"/>
    <w:rsid w:val="000B63E7"/>
    <w:rPr>
      <w:b/>
      <w:caps/>
      <w:sz w:val="24"/>
      <w:szCs w:val="24"/>
      <w:lang w:eastAsia="en-US" w:bidi="ar-AE"/>
    </w:rPr>
  </w:style>
  <w:style w:type="paragraph" w:customStyle="1" w:styleId="Schedule311">
    <w:name w:val="Schedule 3_1_1"/>
    <w:basedOn w:val="Normal"/>
    <w:next w:val="BodyText"/>
    <w:link w:val="Schedule311Char"/>
    <w:qFormat/>
    <w:rsid w:val="000B63E7"/>
    <w:pPr>
      <w:keepNext/>
      <w:pageBreakBefore/>
      <w:numPr>
        <w:numId w:val="14"/>
      </w:numPr>
      <w:jc w:val="center"/>
      <w:outlineLvl w:val="0"/>
    </w:pPr>
    <w:rPr>
      <w:b/>
      <w:caps/>
      <w:lang w:eastAsia="en-US"/>
    </w:rPr>
  </w:style>
  <w:style w:type="character" w:customStyle="1" w:styleId="Schedule311Char">
    <w:name w:val="Schedule 3_1_1 Char"/>
    <w:basedOn w:val="LongStandardL1Char"/>
    <w:link w:val="Schedule311"/>
    <w:rsid w:val="000B63E7"/>
    <w:rPr>
      <w:b/>
      <w:caps/>
      <w:sz w:val="24"/>
      <w:szCs w:val="24"/>
      <w:lang w:eastAsia="en-US" w:bidi="ar-AE"/>
    </w:rPr>
  </w:style>
  <w:style w:type="paragraph" w:customStyle="1" w:styleId="NotesPage9">
    <w:name w:val="Notes Page_9"/>
    <w:basedOn w:val="Normal"/>
    <w:link w:val="NotesPage9Char"/>
    <w:qFormat/>
    <w:rsid w:val="00284934"/>
    <w:pPr>
      <w:numPr>
        <w:ilvl w:val="8"/>
        <w:numId w:val="5"/>
      </w:numPr>
      <w:outlineLvl w:val="8"/>
    </w:pPr>
  </w:style>
  <w:style w:type="character" w:customStyle="1" w:styleId="NotesPage9Char">
    <w:name w:val="Notes Page_9 Char"/>
    <w:basedOn w:val="NotesL2Char"/>
    <w:link w:val="NotesPage9"/>
    <w:rsid w:val="00284934"/>
    <w:rPr>
      <w:sz w:val="24"/>
      <w:szCs w:val="24"/>
      <w:lang w:bidi="ar-AE"/>
    </w:rPr>
  </w:style>
  <w:style w:type="paragraph" w:customStyle="1" w:styleId="NotesPage8">
    <w:name w:val="Notes Page_8"/>
    <w:basedOn w:val="Normal"/>
    <w:link w:val="NotesPage8Char"/>
    <w:qFormat/>
    <w:rsid w:val="00284934"/>
    <w:pPr>
      <w:numPr>
        <w:ilvl w:val="7"/>
        <w:numId w:val="5"/>
      </w:numPr>
      <w:outlineLvl w:val="7"/>
    </w:pPr>
  </w:style>
  <w:style w:type="character" w:customStyle="1" w:styleId="NotesPage8Char">
    <w:name w:val="Notes Page_8 Char"/>
    <w:basedOn w:val="NotesL2Char"/>
    <w:link w:val="NotesPage8"/>
    <w:rsid w:val="00284934"/>
    <w:rPr>
      <w:sz w:val="24"/>
      <w:szCs w:val="24"/>
      <w:lang w:bidi="ar-AE"/>
    </w:rPr>
  </w:style>
  <w:style w:type="paragraph" w:customStyle="1" w:styleId="NotesPage7">
    <w:name w:val="Notes Page_7"/>
    <w:basedOn w:val="Normal"/>
    <w:link w:val="NotesPage7Char"/>
    <w:qFormat/>
    <w:rsid w:val="00284934"/>
    <w:pPr>
      <w:numPr>
        <w:ilvl w:val="6"/>
        <w:numId w:val="5"/>
      </w:numPr>
      <w:outlineLvl w:val="6"/>
    </w:pPr>
  </w:style>
  <w:style w:type="character" w:customStyle="1" w:styleId="NotesPage7Char">
    <w:name w:val="Notes Page_7 Char"/>
    <w:basedOn w:val="NotesL2Char"/>
    <w:link w:val="NotesPage7"/>
    <w:rsid w:val="00284934"/>
    <w:rPr>
      <w:sz w:val="24"/>
      <w:szCs w:val="24"/>
      <w:lang w:bidi="ar-AE"/>
    </w:rPr>
  </w:style>
  <w:style w:type="paragraph" w:customStyle="1" w:styleId="NotesPage6">
    <w:name w:val="Notes Page_6"/>
    <w:basedOn w:val="Normal"/>
    <w:next w:val="BodyText5"/>
    <w:link w:val="NotesPage6Char"/>
    <w:qFormat/>
    <w:rsid w:val="00284934"/>
    <w:pPr>
      <w:numPr>
        <w:ilvl w:val="5"/>
        <w:numId w:val="5"/>
      </w:numPr>
      <w:outlineLvl w:val="5"/>
    </w:pPr>
  </w:style>
  <w:style w:type="character" w:customStyle="1" w:styleId="NotesPage6Char">
    <w:name w:val="Notes Page_6 Char"/>
    <w:basedOn w:val="NotesL2Char"/>
    <w:link w:val="NotesPage6"/>
    <w:rsid w:val="00284934"/>
    <w:rPr>
      <w:sz w:val="24"/>
      <w:szCs w:val="24"/>
      <w:lang w:bidi="ar-AE"/>
    </w:rPr>
  </w:style>
  <w:style w:type="paragraph" w:customStyle="1" w:styleId="NotesPage5">
    <w:name w:val="Notes Page_5"/>
    <w:basedOn w:val="Normal"/>
    <w:next w:val="BodyText4"/>
    <w:link w:val="NotesPage5Char"/>
    <w:qFormat/>
    <w:rsid w:val="00284934"/>
    <w:pPr>
      <w:numPr>
        <w:ilvl w:val="4"/>
        <w:numId w:val="5"/>
      </w:numPr>
      <w:outlineLvl w:val="4"/>
    </w:pPr>
  </w:style>
  <w:style w:type="character" w:customStyle="1" w:styleId="NotesPage5Char">
    <w:name w:val="Notes Page_5 Char"/>
    <w:basedOn w:val="NotesL2Char"/>
    <w:link w:val="NotesPage5"/>
    <w:rsid w:val="00284934"/>
    <w:rPr>
      <w:sz w:val="24"/>
      <w:szCs w:val="24"/>
      <w:lang w:bidi="ar-AE"/>
    </w:rPr>
  </w:style>
  <w:style w:type="paragraph" w:customStyle="1" w:styleId="NotesPage4">
    <w:name w:val="Notes Page_4"/>
    <w:basedOn w:val="Normal"/>
    <w:next w:val="BodyText3"/>
    <w:link w:val="NotesPage4Char"/>
    <w:qFormat/>
    <w:rsid w:val="00284934"/>
    <w:pPr>
      <w:numPr>
        <w:ilvl w:val="3"/>
        <w:numId w:val="5"/>
      </w:numPr>
      <w:outlineLvl w:val="3"/>
    </w:pPr>
  </w:style>
  <w:style w:type="character" w:customStyle="1" w:styleId="NotesPage4Char">
    <w:name w:val="Notes Page_4 Char"/>
    <w:basedOn w:val="NotesL2Char"/>
    <w:link w:val="NotesPage4"/>
    <w:rsid w:val="00284934"/>
    <w:rPr>
      <w:sz w:val="24"/>
      <w:szCs w:val="24"/>
      <w:lang w:bidi="ar-AE"/>
    </w:rPr>
  </w:style>
  <w:style w:type="paragraph" w:customStyle="1" w:styleId="NotesPage3">
    <w:name w:val="Notes Page_3"/>
    <w:basedOn w:val="Normal"/>
    <w:next w:val="BodyText2"/>
    <w:link w:val="NotesPage3Char"/>
    <w:qFormat/>
    <w:rsid w:val="00284934"/>
    <w:pPr>
      <w:numPr>
        <w:ilvl w:val="2"/>
        <w:numId w:val="5"/>
      </w:numPr>
      <w:outlineLvl w:val="2"/>
    </w:pPr>
  </w:style>
  <w:style w:type="character" w:customStyle="1" w:styleId="NotesPage3Char">
    <w:name w:val="Notes Page_3 Char"/>
    <w:basedOn w:val="NotesL2Char"/>
    <w:link w:val="NotesPage3"/>
    <w:rsid w:val="00284934"/>
    <w:rPr>
      <w:sz w:val="24"/>
      <w:szCs w:val="24"/>
      <w:lang w:bidi="ar-AE"/>
    </w:rPr>
  </w:style>
  <w:style w:type="paragraph" w:customStyle="1" w:styleId="NotesPage2">
    <w:name w:val="Notes Page_2"/>
    <w:basedOn w:val="Normal"/>
    <w:next w:val="BodyText1"/>
    <w:link w:val="NotesPage2Char"/>
    <w:qFormat/>
    <w:rsid w:val="00284934"/>
    <w:pPr>
      <w:numPr>
        <w:ilvl w:val="1"/>
        <w:numId w:val="5"/>
      </w:numPr>
      <w:outlineLvl w:val="1"/>
    </w:pPr>
  </w:style>
  <w:style w:type="character" w:customStyle="1" w:styleId="NotesPage2Char">
    <w:name w:val="Notes Page_2 Char"/>
    <w:basedOn w:val="NotesL2Char"/>
    <w:link w:val="NotesPage2"/>
    <w:rsid w:val="00284934"/>
    <w:rPr>
      <w:sz w:val="24"/>
      <w:szCs w:val="24"/>
      <w:lang w:bidi="ar-AE"/>
    </w:rPr>
  </w:style>
  <w:style w:type="paragraph" w:customStyle="1" w:styleId="NotesPage1">
    <w:name w:val="Notes Page_1"/>
    <w:basedOn w:val="Normal"/>
    <w:next w:val="BodyText"/>
    <w:link w:val="NotesPage1Char"/>
    <w:qFormat/>
    <w:rsid w:val="00284934"/>
    <w:pPr>
      <w:keepNext/>
      <w:numPr>
        <w:numId w:val="5"/>
      </w:numPr>
      <w:suppressAutoHyphens/>
      <w:jc w:val="left"/>
      <w:outlineLvl w:val="0"/>
    </w:pPr>
    <w:rPr>
      <w:b/>
      <w:caps/>
    </w:rPr>
  </w:style>
  <w:style w:type="character" w:customStyle="1" w:styleId="NotesPage1Char">
    <w:name w:val="Notes Page_1 Char"/>
    <w:basedOn w:val="NotesL2Char"/>
    <w:link w:val="NotesPage1"/>
    <w:rsid w:val="00284934"/>
    <w:rPr>
      <w:b/>
      <w:caps/>
      <w:sz w:val="24"/>
      <w:szCs w:val="24"/>
      <w:lang w:bidi="ar-AE"/>
    </w:rPr>
  </w:style>
  <w:style w:type="character" w:styleId="FollowedHyperlink">
    <w:name w:val="FollowedHyperlink"/>
    <w:basedOn w:val="DefaultParagraphFont"/>
    <w:semiHidden/>
    <w:unhideWhenUsed/>
    <w:rsid w:val="00F00442"/>
    <w:rPr>
      <w:color w:val="800080" w:themeColor="followedHyperlink"/>
      <w:u w:val="single"/>
    </w:rPr>
  </w:style>
  <w:style w:type="paragraph" w:customStyle="1" w:styleId="ocNum5th1">
    <w:name w:val="oc_Num_5th 1"/>
    <w:basedOn w:val="Normal"/>
    <w:next w:val="BodyText1"/>
    <w:rsid w:val="00A7419F"/>
    <w:pPr>
      <w:tabs>
        <w:tab w:val="num" w:pos="0"/>
      </w:tabs>
      <w:spacing w:after="200"/>
      <w:ind w:left="680" w:hanging="680"/>
      <w:outlineLvl w:val="0"/>
    </w:pPr>
    <w:rPr>
      <w:rFonts w:cs="Times New Roman"/>
      <w:sz w:val="20"/>
      <w:lang w:bidi="he-IL"/>
    </w:rPr>
  </w:style>
  <w:style w:type="paragraph" w:customStyle="1" w:styleId="ocNum5th2">
    <w:name w:val="oc_Num_5th 2"/>
    <w:basedOn w:val="Normal"/>
    <w:next w:val="BodyText1"/>
    <w:rsid w:val="00A7419F"/>
    <w:pPr>
      <w:spacing w:after="200"/>
      <w:ind w:left="680"/>
      <w:outlineLvl w:val="1"/>
    </w:pPr>
    <w:rPr>
      <w:rFonts w:cs="Times New Roman"/>
      <w:sz w:val="20"/>
      <w:lang w:bidi="he-IL"/>
    </w:rPr>
  </w:style>
  <w:style w:type="paragraph" w:customStyle="1" w:styleId="ocNum5th3">
    <w:name w:val="oc_Num_5th 3"/>
    <w:basedOn w:val="Normal"/>
    <w:next w:val="BodyText1"/>
    <w:rsid w:val="00A7419F"/>
    <w:pPr>
      <w:tabs>
        <w:tab w:val="num" w:pos="680"/>
      </w:tabs>
      <w:spacing w:after="200"/>
      <w:ind w:left="680" w:hanging="680"/>
      <w:outlineLvl w:val="2"/>
    </w:pPr>
    <w:rPr>
      <w:rFonts w:cs="Times New Roman"/>
      <w:sz w:val="20"/>
      <w:lang w:bidi="he-IL"/>
    </w:rPr>
  </w:style>
  <w:style w:type="paragraph" w:customStyle="1" w:styleId="ocNum5th4">
    <w:name w:val="oc_Num_5th 4"/>
    <w:basedOn w:val="Normal"/>
    <w:next w:val="BodyText2"/>
    <w:rsid w:val="00A7419F"/>
    <w:pPr>
      <w:tabs>
        <w:tab w:val="num" w:pos="1361"/>
      </w:tabs>
      <w:spacing w:after="200"/>
      <w:ind w:left="1361" w:hanging="681"/>
      <w:outlineLvl w:val="3"/>
    </w:pPr>
    <w:rPr>
      <w:rFonts w:cs="Times New Roman"/>
      <w:sz w:val="20"/>
      <w:lang w:bidi="he-IL"/>
    </w:rPr>
  </w:style>
  <w:style w:type="paragraph" w:customStyle="1" w:styleId="ocNum5th5">
    <w:name w:val="oc_Num_5th 5"/>
    <w:basedOn w:val="Normal"/>
    <w:next w:val="BodyText3"/>
    <w:rsid w:val="00A7419F"/>
    <w:pPr>
      <w:tabs>
        <w:tab w:val="num" w:pos="2041"/>
      </w:tabs>
      <w:spacing w:after="200"/>
      <w:ind w:left="2041" w:hanging="680"/>
      <w:outlineLvl w:val="4"/>
    </w:pPr>
    <w:rPr>
      <w:rFonts w:cs="Times New Roman"/>
      <w:sz w:val="20"/>
      <w:lang w:bidi="he-IL"/>
    </w:rPr>
  </w:style>
  <w:style w:type="paragraph" w:customStyle="1" w:styleId="ocNum5th6">
    <w:name w:val="oc_Num_5th 6"/>
    <w:basedOn w:val="Normal"/>
    <w:next w:val="Normal"/>
    <w:rsid w:val="00A7419F"/>
    <w:pPr>
      <w:tabs>
        <w:tab w:val="num" w:pos="2722"/>
      </w:tabs>
      <w:spacing w:after="200"/>
      <w:ind w:left="2722" w:hanging="681"/>
      <w:outlineLvl w:val="5"/>
    </w:pPr>
    <w:rPr>
      <w:rFonts w:cs="Times New Roman"/>
      <w:sz w:val="20"/>
      <w:lang w:bidi="he-IL"/>
    </w:rPr>
  </w:style>
  <w:style w:type="paragraph" w:customStyle="1" w:styleId="ocNum5th7">
    <w:name w:val="oc_Num_5th 7"/>
    <w:basedOn w:val="Normal"/>
    <w:next w:val="BodyText"/>
    <w:rsid w:val="00A7419F"/>
    <w:pPr>
      <w:spacing w:after="200"/>
      <w:outlineLvl w:val="6"/>
    </w:pPr>
    <w:rPr>
      <w:rFonts w:cs="Times New Roman"/>
      <w:sz w:val="20"/>
      <w:lang w:bidi="he-IL"/>
    </w:rPr>
  </w:style>
  <w:style w:type="paragraph" w:customStyle="1" w:styleId="ocNum5th8">
    <w:name w:val="oc_Num_5th 8"/>
    <w:basedOn w:val="Normal"/>
    <w:next w:val="BodyText"/>
    <w:rsid w:val="00A7419F"/>
    <w:pPr>
      <w:spacing w:after="200"/>
      <w:outlineLvl w:val="7"/>
    </w:pPr>
    <w:rPr>
      <w:rFonts w:cs="Times New Roman"/>
      <w:sz w:val="20"/>
      <w:lang w:bidi="he-IL"/>
    </w:rPr>
  </w:style>
  <w:style w:type="paragraph" w:customStyle="1" w:styleId="ocNum5th9">
    <w:name w:val="oc_Num_5th 9"/>
    <w:basedOn w:val="Normal"/>
    <w:next w:val="BodyText"/>
    <w:rsid w:val="00A7419F"/>
    <w:pPr>
      <w:spacing w:after="200"/>
      <w:outlineLvl w:val="8"/>
    </w:pPr>
    <w:rPr>
      <w:rFonts w:cs="Times New Roman"/>
      <w:sz w:val="20"/>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619">
      <w:bodyDiv w:val="1"/>
      <w:marLeft w:val="0"/>
      <w:marRight w:val="0"/>
      <w:marTop w:val="0"/>
      <w:marBottom w:val="0"/>
      <w:divBdr>
        <w:top w:val="none" w:sz="0" w:space="0" w:color="auto"/>
        <w:left w:val="none" w:sz="0" w:space="0" w:color="auto"/>
        <w:bottom w:val="none" w:sz="0" w:space="0" w:color="auto"/>
        <w:right w:val="none" w:sz="0" w:space="0" w:color="auto"/>
      </w:divBdr>
    </w:div>
    <w:div w:id="983049839">
      <w:bodyDiv w:val="1"/>
      <w:marLeft w:val="0"/>
      <w:marRight w:val="0"/>
      <w:marTop w:val="0"/>
      <w:marBottom w:val="0"/>
      <w:divBdr>
        <w:top w:val="none" w:sz="0" w:space="0" w:color="auto"/>
        <w:left w:val="none" w:sz="0" w:space="0" w:color="auto"/>
        <w:bottom w:val="none" w:sz="0" w:space="0" w:color="auto"/>
        <w:right w:val="none" w:sz="0" w:space="0" w:color="auto"/>
      </w:divBdr>
    </w:div>
    <w:div w:id="1276711961">
      <w:bodyDiv w:val="1"/>
      <w:marLeft w:val="0"/>
      <w:marRight w:val="0"/>
      <w:marTop w:val="0"/>
      <w:marBottom w:val="0"/>
      <w:divBdr>
        <w:top w:val="none" w:sz="0" w:space="0" w:color="auto"/>
        <w:left w:val="none" w:sz="0" w:space="0" w:color="auto"/>
        <w:bottom w:val="none" w:sz="0" w:space="0" w:color="auto"/>
        <w:right w:val="none" w:sz="0" w:space="0" w:color="auto"/>
      </w:divBdr>
    </w:div>
    <w:div w:id="1403793068">
      <w:bodyDiv w:val="1"/>
      <w:marLeft w:val="0"/>
      <w:marRight w:val="0"/>
      <w:marTop w:val="0"/>
      <w:marBottom w:val="0"/>
      <w:divBdr>
        <w:top w:val="none" w:sz="0" w:space="0" w:color="auto"/>
        <w:left w:val="none" w:sz="0" w:space="0" w:color="auto"/>
        <w:bottom w:val="none" w:sz="0" w:space="0" w:color="auto"/>
        <w:right w:val="none" w:sz="0" w:space="0" w:color="auto"/>
      </w:divBdr>
    </w:div>
    <w:div w:id="185691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settings" Target="settings.xm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2.xml"/><Relationship Id="rId21" Type="http://schemas.openxmlformats.org/officeDocument/2006/relationships/header" Target="header3.xml"/><Relationship Id="rId34" Type="http://schemas.openxmlformats.org/officeDocument/2006/relationships/glossaryDocument" Target="glossary/document.xml"/><Relationship Id="rId7" Type="http://schemas.openxmlformats.org/officeDocument/2006/relationships/customXml" Target="../customXml/item6.xml"/><Relationship Id="rId12" Type="http://schemas.openxmlformats.org/officeDocument/2006/relationships/styles" Target="styles.xml"/><Relationship Id="rId17" Type="http://schemas.openxmlformats.org/officeDocument/2006/relationships/header" Target="header1.xml"/><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endnotes" Target="endnotes.xml"/><Relationship Id="rId20" Type="http://schemas.openxmlformats.org/officeDocument/2006/relationships/footer" Target="footer2.xml"/><Relationship Id="rId29" Type="http://schemas.openxmlformats.org/officeDocument/2006/relationships/footer" Target="footer6.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numbering" Target="numbering.xml"/><Relationship Id="rId24" Type="http://schemas.openxmlformats.org/officeDocument/2006/relationships/footer" Target="footer4.xml"/><Relationship Id="rId32" Type="http://schemas.openxmlformats.org/officeDocument/2006/relationships/footer" Target="footer8.xml"/><Relationship Id="rId5" Type="http://schemas.openxmlformats.org/officeDocument/2006/relationships/customXml" Target="../customXml/item4.xml"/><Relationship Id="rId15" Type="http://schemas.openxmlformats.org/officeDocument/2006/relationships/footnotes" Target="footnotes.xml"/><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customXml" Target="../customXml/item9.xml"/><Relationship Id="rId19" Type="http://schemas.openxmlformats.org/officeDocument/2006/relationships/footer" Target="footer1.xml"/><Relationship Id="rId31" Type="http://schemas.openxmlformats.org/officeDocument/2006/relationships/header" Target="header8.xm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webSettings" Target="webSettings.xml"/><Relationship Id="rId22" Type="http://schemas.openxmlformats.org/officeDocument/2006/relationships/footer" Target="footer3.xml"/><Relationship Id="rId27" Type="http://schemas.openxmlformats.org/officeDocument/2006/relationships/header" Target="header6.xml"/><Relationship Id="rId30" Type="http://schemas.openxmlformats.org/officeDocument/2006/relationships/footer" Target="footer7.xml"/><Relationship Id="rId35" Type="http://schemas.openxmlformats.org/officeDocument/2006/relationships/theme" Target="theme/theme1.xml"/><Relationship Id="rId8" Type="http://schemas.openxmlformats.org/officeDocument/2006/relationships/customXml" Target="../customXml/item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lifford%20Chance\Office%202016\Templates\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39AFA77EEA645F696D2DFDE0F88EAB2"/>
        <w:category>
          <w:name w:val="General"/>
          <w:gallery w:val="placeholder"/>
        </w:category>
        <w:types>
          <w:type w:val="bbPlcHdr"/>
        </w:types>
        <w:behaviors>
          <w:behavior w:val="content"/>
        </w:behaviors>
        <w:guid w:val="{94791F85-B137-4D4A-BEB0-24EE5D3F9D21}"/>
      </w:docPartPr>
      <w:docPartBody>
        <w:p w:rsidR="001A28AE" w:rsidRDefault="001A28AE"/>
      </w:docPartBody>
    </w:docPart>
    <w:docPart>
      <w:docPartPr>
        <w:name w:val="79A665A167F44012A37BF8620D52A980"/>
        <w:category>
          <w:name w:val="General"/>
          <w:gallery w:val="placeholder"/>
        </w:category>
        <w:types>
          <w:type w:val="bbPlcHdr"/>
        </w:types>
        <w:behaviors>
          <w:behavior w:val="content"/>
        </w:behaviors>
        <w:guid w:val="{758E1777-7C29-4085-9084-E7C0DBA91B6A}"/>
      </w:docPartPr>
      <w:docPartBody>
        <w:p w:rsidR="001A28AE" w:rsidRDefault="001A28AE"/>
      </w:docPartBody>
    </w:docPart>
    <w:docPart>
      <w:docPartPr>
        <w:name w:val="8B0AAD5CF03D472EB4DBC1524175D973"/>
        <w:category>
          <w:name w:val="General"/>
          <w:gallery w:val="placeholder"/>
        </w:category>
        <w:types>
          <w:type w:val="bbPlcHdr"/>
        </w:types>
        <w:behaviors>
          <w:behavior w:val="content"/>
        </w:behaviors>
        <w:guid w:val="{0D67F6FA-4D71-4B28-B454-648EB540AFF7}"/>
      </w:docPartPr>
      <w:docPartBody>
        <w:p w:rsidR="001A28AE" w:rsidRDefault="001A28AE"/>
      </w:docPartBody>
    </w:docPart>
    <w:docPart>
      <w:docPartPr>
        <w:name w:val="9E67E488C44A4A8BA451A959F12B2309"/>
        <w:category>
          <w:name w:val="General"/>
          <w:gallery w:val="placeholder"/>
        </w:category>
        <w:types>
          <w:type w:val="bbPlcHdr"/>
        </w:types>
        <w:behaviors>
          <w:behavior w:val="content"/>
        </w:behaviors>
        <w:guid w:val="{7C04B292-B135-4D09-B06D-E8F91D3197CD}"/>
      </w:docPartPr>
      <w:docPartBody>
        <w:p w:rsidR="001A28AE" w:rsidRDefault="001A28AE"/>
      </w:docPartBody>
    </w:docPart>
    <w:docPart>
      <w:docPartPr>
        <w:name w:val="BE3ADBB6233A44A98352499104BDDDF4"/>
        <w:category>
          <w:name w:val="General"/>
          <w:gallery w:val="placeholder"/>
        </w:category>
        <w:types>
          <w:type w:val="bbPlcHdr"/>
        </w:types>
        <w:behaviors>
          <w:behavior w:val="content"/>
        </w:behaviors>
        <w:guid w:val="{DBFAF23A-82AA-433A-B2B8-200AB71C3597}"/>
      </w:docPartPr>
      <w:docPartBody>
        <w:p w:rsidR="001A28AE" w:rsidRDefault="001A28AE"/>
      </w:docPartBody>
    </w:docPart>
    <w:docPart>
      <w:docPartPr>
        <w:name w:val="DD77F9F2068D4C339A650C1919F5F449"/>
        <w:category>
          <w:name w:val="General"/>
          <w:gallery w:val="placeholder"/>
        </w:category>
        <w:types>
          <w:type w:val="bbPlcHdr"/>
        </w:types>
        <w:behaviors>
          <w:behavior w:val="content"/>
        </w:behaviors>
        <w:guid w:val="{94B7F04B-9F6E-4916-BBFA-B3ECB234FD60}"/>
      </w:docPartPr>
      <w:docPartBody>
        <w:p w:rsidR="001A28AE" w:rsidRDefault="001A28AE"/>
      </w:docPartBody>
    </w:docPart>
    <w:docPart>
      <w:docPartPr>
        <w:name w:val="C526C6AC495A4D3FAB564622A2810B52"/>
        <w:category>
          <w:name w:val="General"/>
          <w:gallery w:val="placeholder"/>
        </w:category>
        <w:types>
          <w:type w:val="bbPlcHdr"/>
        </w:types>
        <w:behaviors>
          <w:behavior w:val="content"/>
        </w:behaviors>
        <w:guid w:val="{616D56B3-1EA8-441B-91B9-75E072C472D3}"/>
      </w:docPartPr>
      <w:docPartBody>
        <w:p w:rsidR="001A28AE" w:rsidRDefault="001A28AE"/>
      </w:docPartBody>
    </w:docPart>
    <w:docPart>
      <w:docPartPr>
        <w:name w:val="9E22BD05C20F460BB02241EC27A65BB2"/>
        <w:category>
          <w:name w:val="General"/>
          <w:gallery w:val="placeholder"/>
        </w:category>
        <w:types>
          <w:type w:val="bbPlcHdr"/>
        </w:types>
        <w:behaviors>
          <w:behavior w:val="content"/>
        </w:behaviors>
        <w:guid w:val="{B25E02C7-2BA9-4523-AA08-A8D25402BB00}"/>
      </w:docPartPr>
      <w:docPartBody>
        <w:p w:rsidR="001A28AE" w:rsidRDefault="001A28AE"/>
      </w:docPartBody>
    </w:docPart>
    <w:docPart>
      <w:docPartPr>
        <w:name w:val="FE3854EE9C654F24BB47C2B537DA598E"/>
        <w:category>
          <w:name w:val="General"/>
          <w:gallery w:val="placeholder"/>
        </w:category>
        <w:types>
          <w:type w:val="bbPlcHdr"/>
        </w:types>
        <w:behaviors>
          <w:behavior w:val="content"/>
        </w:behaviors>
        <w:guid w:val="{1C272EBD-399B-416E-946A-EEEBE1EBD6A7}"/>
      </w:docPartPr>
      <w:docPartBody>
        <w:p w:rsidR="001A28AE" w:rsidRDefault="001A28AE"/>
      </w:docPartBody>
    </w:docPart>
    <w:docPart>
      <w:docPartPr>
        <w:name w:val="7EE6EDE679D248708338D6E4219217F8"/>
        <w:category>
          <w:name w:val="General"/>
          <w:gallery w:val="placeholder"/>
        </w:category>
        <w:types>
          <w:type w:val="bbPlcHdr"/>
        </w:types>
        <w:behaviors>
          <w:behavior w:val="content"/>
        </w:behaviors>
        <w:guid w:val="{5ECA8F45-0704-465C-90AD-8582107A9E77}"/>
      </w:docPartPr>
      <w:docPartBody>
        <w:p w:rsidR="001A28AE" w:rsidRDefault="001A28AE"/>
      </w:docPartBody>
    </w:docPart>
    <w:docPart>
      <w:docPartPr>
        <w:name w:val="CC25D21B6C9A4383822757BFE25840FC"/>
        <w:category>
          <w:name w:val="General"/>
          <w:gallery w:val="placeholder"/>
        </w:category>
        <w:types>
          <w:type w:val="bbPlcHdr"/>
        </w:types>
        <w:behaviors>
          <w:behavior w:val="content"/>
        </w:behaviors>
        <w:guid w:val="{8BCEB342-D7DC-48E2-9BF6-590627D2948D}"/>
      </w:docPartPr>
      <w:docPartBody>
        <w:p w:rsidR="001A28AE" w:rsidRDefault="001A28AE"/>
      </w:docPartBody>
    </w:docPart>
    <w:docPart>
      <w:docPartPr>
        <w:name w:val="9D8C5AED15264956AA7B920B56244B06"/>
        <w:category>
          <w:name w:val="General"/>
          <w:gallery w:val="placeholder"/>
        </w:category>
        <w:types>
          <w:type w:val="bbPlcHdr"/>
        </w:types>
        <w:behaviors>
          <w:behavior w:val="content"/>
        </w:behaviors>
        <w:guid w:val="{2CD2B20F-5711-4980-A93C-782AC9B4455E}"/>
      </w:docPartPr>
      <w:docPartBody>
        <w:p w:rsidR="001A28AE" w:rsidRDefault="001A28AE"/>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67751" w:rsidRDefault="00267751">
      <w:pPr>
        <w:spacing w:after="0" w:line="240" w:lineRule="auto"/>
      </w:pPr>
      <w:r>
        <w:separator/>
      </w:r>
    </w:p>
  </w:endnote>
  <w:endnote w:type="continuationSeparator" w:id="0">
    <w:p w:rsidR="00267751" w:rsidRDefault="00267751">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67751" w:rsidRDefault="00267751">
      <w:pPr>
        <w:spacing w:after="0" w:line="240" w:lineRule="auto"/>
      </w:pPr>
      <w:r>
        <w:separator/>
      </w:r>
    </w:p>
  </w:footnote>
  <w:footnote w:type="continuationSeparator" w:id="0">
    <w:p w:rsidR="00267751" w:rsidRDefault="00267751">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82D0B"/>
    <w:rsid w:val="00001541"/>
    <w:rsid w:val="00055DAD"/>
    <w:rsid w:val="00061EC9"/>
    <w:rsid w:val="0007056D"/>
    <w:rsid w:val="000705DD"/>
    <w:rsid w:val="00071A26"/>
    <w:rsid w:val="00093B75"/>
    <w:rsid w:val="000A1DB5"/>
    <w:rsid w:val="00106985"/>
    <w:rsid w:val="0012787F"/>
    <w:rsid w:val="0013353C"/>
    <w:rsid w:val="00135425"/>
    <w:rsid w:val="0014657C"/>
    <w:rsid w:val="00167F6F"/>
    <w:rsid w:val="00172EFA"/>
    <w:rsid w:val="00187CBC"/>
    <w:rsid w:val="001A28AE"/>
    <w:rsid w:val="001A30DB"/>
    <w:rsid w:val="001C1394"/>
    <w:rsid w:val="001D3035"/>
    <w:rsid w:val="001D42F8"/>
    <w:rsid w:val="001E228D"/>
    <w:rsid w:val="00212EBD"/>
    <w:rsid w:val="00217C7D"/>
    <w:rsid w:val="0022093B"/>
    <w:rsid w:val="00236E95"/>
    <w:rsid w:val="00242496"/>
    <w:rsid w:val="00267751"/>
    <w:rsid w:val="002824B6"/>
    <w:rsid w:val="00287C74"/>
    <w:rsid w:val="002A5C61"/>
    <w:rsid w:val="002B07D4"/>
    <w:rsid w:val="002B3B0C"/>
    <w:rsid w:val="002D12B6"/>
    <w:rsid w:val="002D48E1"/>
    <w:rsid w:val="002E18E7"/>
    <w:rsid w:val="002F76DB"/>
    <w:rsid w:val="00313C53"/>
    <w:rsid w:val="003317D3"/>
    <w:rsid w:val="00345673"/>
    <w:rsid w:val="00374E81"/>
    <w:rsid w:val="00376968"/>
    <w:rsid w:val="0038532B"/>
    <w:rsid w:val="003919D4"/>
    <w:rsid w:val="00396B32"/>
    <w:rsid w:val="003D7048"/>
    <w:rsid w:val="0040403B"/>
    <w:rsid w:val="00427273"/>
    <w:rsid w:val="00444706"/>
    <w:rsid w:val="004820A8"/>
    <w:rsid w:val="00486448"/>
    <w:rsid w:val="00490C26"/>
    <w:rsid w:val="004A61C2"/>
    <w:rsid w:val="004D3CF9"/>
    <w:rsid w:val="004D6767"/>
    <w:rsid w:val="004E7021"/>
    <w:rsid w:val="004E7DED"/>
    <w:rsid w:val="00531CD9"/>
    <w:rsid w:val="00536CB3"/>
    <w:rsid w:val="00540412"/>
    <w:rsid w:val="00561379"/>
    <w:rsid w:val="00562F10"/>
    <w:rsid w:val="005731D1"/>
    <w:rsid w:val="00585ADE"/>
    <w:rsid w:val="00590888"/>
    <w:rsid w:val="005F2FD4"/>
    <w:rsid w:val="00610D57"/>
    <w:rsid w:val="00615EA6"/>
    <w:rsid w:val="00621D0C"/>
    <w:rsid w:val="0065012F"/>
    <w:rsid w:val="00673611"/>
    <w:rsid w:val="00682D0B"/>
    <w:rsid w:val="00684A82"/>
    <w:rsid w:val="006871B7"/>
    <w:rsid w:val="006A1201"/>
    <w:rsid w:val="006A12B5"/>
    <w:rsid w:val="006A604A"/>
    <w:rsid w:val="006A7A32"/>
    <w:rsid w:val="006B33BE"/>
    <w:rsid w:val="006C62D1"/>
    <w:rsid w:val="006C72CB"/>
    <w:rsid w:val="006D13BD"/>
    <w:rsid w:val="006E12D0"/>
    <w:rsid w:val="006E5E4B"/>
    <w:rsid w:val="006F1601"/>
    <w:rsid w:val="00707188"/>
    <w:rsid w:val="007548F7"/>
    <w:rsid w:val="00767032"/>
    <w:rsid w:val="007906BC"/>
    <w:rsid w:val="007A14A9"/>
    <w:rsid w:val="007D43DF"/>
    <w:rsid w:val="007E09D9"/>
    <w:rsid w:val="007F722D"/>
    <w:rsid w:val="00810350"/>
    <w:rsid w:val="008113F9"/>
    <w:rsid w:val="00812836"/>
    <w:rsid w:val="0081673C"/>
    <w:rsid w:val="008317EB"/>
    <w:rsid w:val="00847EA1"/>
    <w:rsid w:val="008850B0"/>
    <w:rsid w:val="00892F67"/>
    <w:rsid w:val="008A6DEA"/>
    <w:rsid w:val="008B3556"/>
    <w:rsid w:val="00925D1B"/>
    <w:rsid w:val="0093621D"/>
    <w:rsid w:val="00940D17"/>
    <w:rsid w:val="00954186"/>
    <w:rsid w:val="00975BA7"/>
    <w:rsid w:val="00991CAB"/>
    <w:rsid w:val="00995B05"/>
    <w:rsid w:val="009A715A"/>
    <w:rsid w:val="009B3870"/>
    <w:rsid w:val="009C2D79"/>
    <w:rsid w:val="009E3905"/>
    <w:rsid w:val="00A231F5"/>
    <w:rsid w:val="00A2729B"/>
    <w:rsid w:val="00A4489D"/>
    <w:rsid w:val="00A45AE4"/>
    <w:rsid w:val="00A6076F"/>
    <w:rsid w:val="00A705B8"/>
    <w:rsid w:val="00A9327A"/>
    <w:rsid w:val="00AA3D4A"/>
    <w:rsid w:val="00AA43C5"/>
    <w:rsid w:val="00AA51F1"/>
    <w:rsid w:val="00AA6F52"/>
    <w:rsid w:val="00AC44D4"/>
    <w:rsid w:val="00AC5675"/>
    <w:rsid w:val="00AD6F8F"/>
    <w:rsid w:val="00AF17E1"/>
    <w:rsid w:val="00B0544B"/>
    <w:rsid w:val="00B30B03"/>
    <w:rsid w:val="00B319AB"/>
    <w:rsid w:val="00B40B34"/>
    <w:rsid w:val="00B756D1"/>
    <w:rsid w:val="00B81114"/>
    <w:rsid w:val="00B830D1"/>
    <w:rsid w:val="00BC19C1"/>
    <w:rsid w:val="00BC43F0"/>
    <w:rsid w:val="00BD3394"/>
    <w:rsid w:val="00BE2417"/>
    <w:rsid w:val="00C06108"/>
    <w:rsid w:val="00C14118"/>
    <w:rsid w:val="00C3472B"/>
    <w:rsid w:val="00C41EB8"/>
    <w:rsid w:val="00C4484E"/>
    <w:rsid w:val="00C53E16"/>
    <w:rsid w:val="00C70469"/>
    <w:rsid w:val="00CC07AE"/>
    <w:rsid w:val="00CD23F5"/>
    <w:rsid w:val="00CE3A11"/>
    <w:rsid w:val="00CE72BC"/>
    <w:rsid w:val="00CF65C5"/>
    <w:rsid w:val="00D07513"/>
    <w:rsid w:val="00D11530"/>
    <w:rsid w:val="00D31DB9"/>
    <w:rsid w:val="00D45CF3"/>
    <w:rsid w:val="00D50525"/>
    <w:rsid w:val="00D516F7"/>
    <w:rsid w:val="00D75C96"/>
    <w:rsid w:val="00D83E59"/>
    <w:rsid w:val="00D84C68"/>
    <w:rsid w:val="00D865FA"/>
    <w:rsid w:val="00D97F3B"/>
    <w:rsid w:val="00DB062F"/>
    <w:rsid w:val="00DB7D2B"/>
    <w:rsid w:val="00DE7A23"/>
    <w:rsid w:val="00DF21C9"/>
    <w:rsid w:val="00E22732"/>
    <w:rsid w:val="00E272B6"/>
    <w:rsid w:val="00E740A5"/>
    <w:rsid w:val="00E963BA"/>
    <w:rsid w:val="00EC2024"/>
    <w:rsid w:val="00ED2488"/>
    <w:rsid w:val="00ED706E"/>
    <w:rsid w:val="00ED79D9"/>
    <w:rsid w:val="00EE5737"/>
    <w:rsid w:val="00F0236E"/>
    <w:rsid w:val="00F0239B"/>
    <w:rsid w:val="00F05E3A"/>
    <w:rsid w:val="00F1382C"/>
    <w:rsid w:val="00F31ED8"/>
    <w:rsid w:val="00F54E0F"/>
    <w:rsid w:val="00F603B9"/>
    <w:rsid w:val="00F7305A"/>
    <w:rsid w:val="00F77074"/>
    <w:rsid w:val="00F8049E"/>
    <w:rsid w:val="00F85F91"/>
    <w:rsid w:val="00F87DD5"/>
    <w:rsid w:val="00F91B11"/>
    <w:rsid w:val="00FA1FA7"/>
    <w:rsid w:val="00FB0CA9"/>
    <w:rsid w:val="00FD0023"/>
    <w:rsid w:val="00FD5C88"/>
    <w:rsid w:val="00FF1F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4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A28A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Usual">
      <a:majorFont>
        <a:latin typeface="Times New Roman"/>
        <a:ea typeface="SimSun"/>
        <a:cs typeface="Simplified Arabic"/>
      </a:majorFont>
      <a:minorFont>
        <a:latin typeface="Times New Roman"/>
        <a:ea typeface="SimSun"/>
        <a:cs typeface="Simplified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p:Policy xmlns:p="office.server.policy" id="" local="true">
  <p:Name>Legal Document</p:Name>
  <p:Description/>
  <p:Statement/>
  <p:PolicyItems>
    <p:PolicyItem featureId="Microsoft.Office.RecordsManagement.PolicyFeatures.PolicyLabel" staticId="0x01010066AAA4A189E15340A8F90A14B5E3178D010095440DE1CFDE14488ABD4202408748A3|689439171" UniqueId="196494a2-b073-44bd-9508-c4669b1bdb83">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_dlc_DocId</segment>
          <segment type="literal">-v</segment>
          <segment type="metadata">_UIVersionString</segment>
        </label>
      </p:CustomData>
    </p:PolicyItem>
  </p:PolicyItems>
</p:Policy>
</file>

<file path=customXml/item3.xml><?xml version="1.0" encoding="utf-8"?>
<?mso-contentType ?>
<SharedContentType xmlns="Microsoft.SharePoint.Taxonomy.ContentTypeSync" SourceId="da97c454-82a7-458e-b02b-a23c149c4c8f" ContentTypeId="0x01010066AAA4A189E15340A8F90A14B5E3178D01" PreviousValue="false"/>
</file>

<file path=customXml/item4.xml><?xml version="1.0" encoding="utf-8"?>
<Dictionary xmlns="http://schemas.business-integrity.com/dealbuilder/2006/dictionary" SavedByVersion="10.3.43998.0" MinimumVersion="7.2.0.0"/>
</file>

<file path=customXml/item5.xml><?xml version="1.0" encoding="utf-8"?>
<p:properties xmlns:p="http://schemas.microsoft.com/office/2006/metadata/properties" xmlns:xsi="http://www.w3.org/2001/XMLSchema-instance" xmlns:pc="http://schemas.microsoft.com/office/infopath/2007/PartnerControls">
  <documentManagement>
    <CCOffice xmlns="http://schema.microsoft.com/sharepoint/v3/fields" xsi:nil="true"/>
    <LegacyInformation xmlns="http://schema.microsoft.com/sharepoint/v3/fields" xsi:nil="true"/>
    <MatterName xmlns="http://schema.microsoft.com/sharepoint/v3/fields" xsi:nil="true"/>
    <LegalTopicTaxHTField0 xmlns="84e8189d-2f07-4d07-be7d-de46b9fe3006">
      <Terms xmlns="http://schemas.microsoft.com/office/infopath/2007/PartnerControls"/>
    </LegalTopicTaxHTField0>
    <JurisdictionTaxHTField0 xmlns="84e8189d-2f07-4d07-be7d-de46b9fe3006">
      <Terms xmlns="http://schemas.microsoft.com/office/infopath/2007/PartnerControls"/>
    </JurisdictionTaxHTField0>
    <ClientNumber xmlns="http://schema.microsoft.com/sharepoint/v3/fields" xsi:nil="true"/>
    <KeyDocument xmlns="http://schema.microsoft.com/sharepoint/v3/fields" xsi:nil="true"/>
    <ClientReference xmlns="http://schema.microsoft.com/sharepoint/v3/fields" xsi:nil="true"/>
    <WorkType xmlns="http://schema.microsoft.com/sharepoint/v3/fields" xsi:nil="true"/>
    <LegacyDocumentID xmlns="http://schema.microsoft.com/sharepoint/v3/fields" xsi:nil="true"/>
    <ClientName xmlns="http://schema.microsoft.com/sharepoint/v3/fields" xsi:nil="true"/>
    <ConfigListSynch xmlns="http://schema.microsoft.com/sharepoint/v3/fields" xsi:nil="true"/>
    <LegalDocumentTypeTaxHTField0 xmlns="84e8189d-2f07-4d07-be7d-de46b9fe3006">
      <Terms xmlns="http://schemas.microsoft.com/office/infopath/2007/PartnerControls"/>
    </LegalDocumentTypeTaxHTField0>
    <SectorTaxHTField0 xmlns="84e8189d-2f07-4d07-be7d-de46b9fe3006">
      <Terms xmlns="http://schemas.microsoft.com/office/infopath/2007/PartnerControls"/>
    </SectorTaxHTField0>
    <DLCPolicyLabelClientValue xmlns="4f8d7dc7-735e-42a3-adbd-a82b05e8f0d6">{Document ID Value}-v{_UIVersionString}</DLCPolicyLabelClientValue>
    <DLCPolicyLabelLock xmlns="4f8d7dc7-735e-42a3-adbd-a82b05e8f0d6" xsi:nil="true"/>
    <DocumentOwner xmlns="http://schema.microsoft.com/sharepoint/v3/fields">
      <UserInfo>
        <DisplayName/>
        <AccountId xsi:nil="true"/>
        <AccountType/>
      </UserInfo>
    </DocumentOwner>
    <MatterStatus xmlns="http://schema.microsoft.com/sharepoint/v3/fields" xsi:nil="true"/>
    <MatterNumber xmlns="http://schema.microsoft.com/sharepoint/v3/fields" xsi:nil="true"/>
    <PracticeArea xmlns="http://schema.microsoft.com/sharepoint/v3/fields" xsi:nil="true"/>
    <PracticeGroup xmlns="http://schema.microsoft.com/sharepoint/v3/fields" xsi:nil="true"/>
    <TaxCatchAll xmlns="cd97510f-f90f-410a-ad5b-ec6ddbd2f0ed"/>
    <_dlc_DocId xmlns="84e8189d-2f07-4d07-be7d-de46b9fe3006" xsi:nil="true"/>
    <_dlc_DocIdUrl xmlns="84e8189d-2f07-4d07-be7d-de46b9fe3006">
      <Url xsi:nil="true"/>
      <Description xsi:nil="true"/>
    </_dlc_DocIdUrl>
    <DLCPolicyLabelValue xmlns="4f8d7dc7-735e-42a3-adbd-a82b05e8f0d6">{Document ID Value}-v{_UIVersionString}</DLCPolicyLabelValue>
    <DocumentIcons xmlns="http://schema.microsoft.com/sharepoint/v3/fields"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Session xmlns="http://schemas.business-integrity.com/dealbuilder/2006/answers">
  <Variable Name="AgentBony" Known="false"/>
  <Variable Name="AgentCiti" Known="false"/>
  <Variable Name="AgentHSBC" Known="false"/>
  <Variable Name="BRRDBailAgent" Known="false"/>
  <Variable Name="FormOfNotes">
    <Value>Bearer and Registered Notes</Value>
  </Variable>
  <Variable Name="LPN">
    <Value>False</Value>
  </Variable>
  <Variable Name="QuestionGuarantee">
    <Value>No</Value>
  </Variable>
  <Variable Name="QuestionTrustDeed">
    <Value>No</Value>
  </Variable>
  <Variable Name="SellingRestrictions">
    <Value>Regulation S only</Value>
  </Variable>
  <Variable Name="TemplateSelect">
    <Value>MTN Agency Agreement</Value>
  </Variable>
  <Parameter Name="db_alert_compulsory_stop">
    <Value>true</Value>
  </Parameter>
  <Parameter Name="db_contract_id">
    <Value>649260</Value>
  </Parameter>
  <Parameter Name="db_disabled">
    <Value>hidden</Value>
  </Parameter>
  <Parameter Name="db_disable_when_unknown_compulsory">
    <Value>false</Value>
  </Parameter>
  <Parameter Name="db_documentview_blur_content_frequency">
    <Value>0</Value>
  </Parameter>
  <Parameter Name="db_documentview_content">
    <Value>documentandnotes</Value>
  </Parameter>
  <Parameter Name="db_documentview_display_brackets">
    <Value>false</Value>
  </Parameter>
  <Parameter Name="db_documentview_display_excluded_text">
    <Value>false</Value>
  </Parameter>
  <Parameter Name="db_documentview_display_hidden_symbols">
    <Value>false</Value>
  </Parameter>
  <Parameter Name="db_documentview_display_span_numbers">
    <Value>false</Value>
  </Parameter>
  <Parameter Name="db_documentview_missing_cross_reference">
    <Value>Error! Reference source not found.</Value>
  </Parameter>
  <Parameter Name="db_documentview_page_margin_bottom">
    <Value>20</Value>
  </Parameter>
  <Parameter Name="db_documentview_page_margin_left">
    <Value>20</Value>
  </Parameter>
  <Parameter Name="db_documentview_page_margin_right">
    <Value>80</Value>
  </Parameter>
  <Parameter Name="db_documentview_page_margin_top">
    <Value>20</Value>
  </Parameter>
  <Parameter Name="db_documentview_questionnaire_ratio_x">
    <Value>30</Value>
  </Parameter>
  <Parameter Name="db_documentview_stand_alone">
    <Value>false</Value>
  </Parameter>
  <Parameter Name="db_documentview_start_visible">
    <Value>false</Value>
  </Parameter>
  <Parameter Name="db_document_readonly_format">
    <Value>pdf</Value>
  </Parameter>
  <Parameter Name="db_document_restrict_post_approval">
    <Value>write</Value>
  </Parameter>
  <Parameter Name="db_document_restrict_pre_approval">
    <Value>write</Value>
  </Parameter>
  <Parameter Name="db_document_writable_format">
    <Value>docx</Value>
  </Parameter>
  <Parameter Name="db_enable_load_answers">
    <Value>false</Value>
  </Parameter>
  <Parameter Name="db_enforce_compulsory">
    <Value>notback</Value>
  </Parameter>
  <Parameter Name="db_implied_alttext">
    <Value>markup</Value>
  </Parameter>
  <Parameter Name="db_implied_autotrim">
    <Value>true</Value>
  </Parameter>
  <Parameter Name="db_implied_documentview">
    <Value>true</Value>
  </Parameter>
  <Parameter Name="db_implied_print_unsure">
    <Value>true</Value>
  </Parameter>
  <Parameter Name="db_implied_repeat_layout">
    <Value>collapsed</Value>
  </Parameter>
  <Parameter Name="db_implied_repeat_title_single">
    <Value/>
  </Parameter>
  <Parameter Name="db_locale_input">
    <Value>en-GB</Value>
  </Parameter>
  <Parameter Name="db_locale_output">
    <Value>en-GB</Value>
  </Parameter>
  <Parameter Name="db_output_answer_templates">
    <Value>CCAnswers_LIVE</Value>
  </Parameter>
  <Parameter Name="db_output_bracket_format">
    <Value>&lt;w:rPr xmlns:w="http://schemas.openxmlformats.org/wordprocessingml/2006/main"&gt;&lt;w:highlight w:val="green"/&gt;&lt;/w:rPr&gt;</Value>
  </Parameter>
  <Parameter Name="db_output_field_brackets">
    <Value>[]</Value>
  </Parameter>
  <Parameter Name="db_output_field_prefix">
    <Value>Enter</Value>
  </Parameter>
  <Parameter Name="db_output_include_answers">
    <Value>true</Value>
  </Parameter>
  <Parameter Name="db_output_notes">
    <Value>conditional</Value>
  </Parameter>
  <Parameter Name="db_output_span_brackets">
    <Value>[]</Value>
  </Parameter>
  <Parameter Name="db_output_update_fields">
    <Value>true</Value>
  </Parameter>
  <Parameter Name="db_profile">
    <Value>CCNoDeferColumn</Value>
    <Value>CCDefault</Value>
  </Parameter>
  <Parameter Name="db_show_state">
    <Value>false</Value>
  </Parameter>
  <Parameter Name="db_template_reference">
    <Value>CM_MTN_COLLECTION_MASTER</Value>
  </Parameter>
  <Parameter Name="db_template_version">
    <Value>iManage v50</Value>
  </Parameter>
  <Parameter Name="db_transaction_create_reference">
    <Value>true</Value>
  </Parameter>
  <Parameter Name="db_transient">
    <Value>false</Value>
  </Parameter>
</Session>
</file>

<file path=customXml/item8.xml><?xml version="1.0" encoding="utf-8"?>
<?mso-contentType ?>
<spe:Receivers xmlns:spe="http://schemas.microsoft.com/sharepoint/events">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3</Type>
    <SequenceNumber>1005</SequenceNumber>
    <Assembly>MCS.Documents.Server.IA, Version=1.0.0.0, Culture=neutral, PublicKeyToken=203fdb9dda4562ff</Assembly>
    <Class>MCS.Documents.Server.IA.SocialDataReceiver</Class>
    <Data/>
    <Filter/>
  </Receiver>
</spe:Receivers>
</file>

<file path=customXml/item9.xml><?xml version="1.0" encoding="utf-8"?>
<ct:contentTypeSchema xmlns:ct="http://schemas.microsoft.com/office/2006/metadata/contentType" xmlns:ma="http://schemas.microsoft.com/office/2006/metadata/properties/metaAttributes" ct:_="" ma:_="" ma:contentTypeName="Legal Document" ma:contentTypeID="0x01010066AAA4A189E15340A8F90A14B5E3178D010095440DE1CFDE14488ABD4202408748A3" ma:contentTypeVersion="8" ma:contentTypeDescription="Stores client and matter information common to all Legal Documents" ma:contentTypeScope="" ma:versionID="b7cd7509f8ffd6ea37095488f8e2a70a">
  <xsd:schema xmlns:xsd="http://www.w3.org/2001/XMLSchema" xmlns:xs="http://www.w3.org/2001/XMLSchema" xmlns:p="http://schemas.microsoft.com/office/2006/metadata/properties" xmlns:ns1="http://schemas.microsoft.com/sharepoint/v3" xmlns:ns2="http://schema.microsoft.com/sharepoint/v3/fields" xmlns:ns3="84e8189d-2f07-4d07-be7d-de46b9fe3006" xmlns:ns4="cd97510f-f90f-410a-ad5b-ec6ddbd2f0ed" xmlns:ns5="4f8d7dc7-735e-42a3-adbd-a82b05e8f0d6" targetNamespace="http://schemas.microsoft.com/office/2006/metadata/properties" ma:root="true" ma:fieldsID="e43e50eebcb2d42a7bfbfb311906633d" ns1:_="" ns2:_="" ns3:_="" ns4:_="" ns5:_="">
    <xsd:import namespace="http://schemas.microsoft.com/sharepoint/v3"/>
    <xsd:import namespace="http://schema.microsoft.com/sharepoint/v3/fields"/>
    <xsd:import namespace="84e8189d-2f07-4d07-be7d-de46b9fe3006"/>
    <xsd:import namespace="cd97510f-f90f-410a-ad5b-ec6ddbd2f0ed"/>
    <xsd:import namespace="4f8d7dc7-735e-42a3-adbd-a82b05e8f0d6"/>
    <xsd:element name="properties">
      <xsd:complexType>
        <xsd:sequence>
          <xsd:element name="documentManagement">
            <xsd:complexType>
              <xsd:all>
                <xsd:element ref="ns2:DocumentOwner" minOccurs="0"/>
                <xsd:element ref="ns2:LegacyDocumentID" minOccurs="0"/>
                <xsd:element ref="ns2:LegacyInformation" minOccurs="0"/>
                <xsd:element ref="ns2:ConfigListSynch" minOccurs="0"/>
                <xsd:element ref="ns2:KeyDocument" minOccurs="0"/>
                <xsd:element ref="ns3:LegalTopicTaxHTField0" minOccurs="0"/>
                <xsd:element ref="ns3:LegalDocumentTypeTaxHTField0" minOccurs="0"/>
                <xsd:element ref="ns3:JurisdictionTaxHTField0" minOccurs="0"/>
                <xsd:element ref="ns2:MatterNumber" minOccurs="0"/>
                <xsd:element ref="ns2:MatterName" minOccurs="0"/>
                <xsd:element ref="ns2:MatterStatus" minOccurs="0"/>
                <xsd:element ref="ns2:ClientNumber" minOccurs="0"/>
                <xsd:element ref="ns2:ClientName" minOccurs="0"/>
                <xsd:element ref="ns2:ClientReference" minOccurs="0"/>
                <xsd:element ref="ns2:CCOffice" minOccurs="0"/>
                <xsd:element ref="ns2:PracticeArea" minOccurs="0"/>
                <xsd:element ref="ns2:PracticeGroup" minOccurs="0"/>
                <xsd:element ref="ns3:SectorTaxHTField0" minOccurs="0"/>
                <xsd:element ref="ns2:DocumentIcons" minOccurs="0"/>
                <xsd:element ref="ns3:_dlc_DocId" minOccurs="0"/>
                <xsd:element ref="ns3:_dlc_DocIdUrl" minOccurs="0"/>
                <xsd:element ref="ns3:_dlc_DocIdPersistId" minOccurs="0"/>
                <xsd:element ref="ns2:WorkType" minOccurs="0"/>
                <xsd:element ref="ns4:TaxCatchAll" minOccurs="0"/>
                <xsd:element ref="ns1:_dlc_Exempt" minOccurs="0"/>
                <xsd:element ref="ns5:DLCPolicyLabelValue" minOccurs="0"/>
                <xsd:element ref="ns5:DLCPolicyLabelClientValue" minOccurs="0"/>
                <xsd:element ref="ns5: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microsoft.com/sharepoint/v3/fields" elementFormDefault="qualified">
    <xsd:import namespace="http://schemas.microsoft.com/office/2006/documentManagement/types"/>
    <xsd:import namespace="http://schemas.microsoft.com/office/infopath/2007/PartnerControls"/>
    <xsd:element name="DocumentOwner" ma:index="8" nillable="true" ma:displayName="Document Owner" ma:list="UserInfo"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DocumentID" ma:index="9" nillable="true" ma:displayName="Legacy Document ID" ma:hidden="true" ma:internalName="LegacyDocumentID">
      <xsd:simpleType>
        <xsd:restriction base="dms:Text">
          <xsd:maxLength value="255"/>
        </xsd:restriction>
      </xsd:simpleType>
    </xsd:element>
    <xsd:element name="LegacyInformation" ma:index="10" nillable="true" ma:displayName="Legacy Information" ma:hidden="true" ma:internalName="LegacyInformation">
      <xsd:simpleType>
        <xsd:restriction base="dms:Note"/>
      </xsd:simpleType>
    </xsd:element>
    <xsd:element name="ConfigListSynch" ma:index="11" nillable="true" ma:displayName="Config List Synch" ma:format="DateTime" ma:hidden="true" ma:internalName="ConfigListSynch">
      <xsd:simpleType>
        <xsd:restriction base="dms:DateTime"/>
      </xsd:simpleType>
    </xsd:element>
    <xsd:element name="KeyDocument" ma:index="12" nillable="true" ma:displayName="Key Document" ma:default="0" ma:internalName="KeyDocument">
      <xsd:simpleType>
        <xsd:restriction base="dms:Boolean"/>
      </xsd:simpleType>
    </xsd:element>
    <xsd:element name="MatterNumber" ma:index="19" nillable="true" ma:displayName="Matter Number" ma:default="LT-UK-LON-TEMP1" ma:hidden="true" ma:internalName="MatterNumber">
      <xsd:simpleType>
        <xsd:restriction base="dms:Text">
          <xsd:maxLength value="15"/>
        </xsd:restriction>
      </xsd:simpleType>
    </xsd:element>
    <xsd:element name="MatterName" ma:index="20" nillable="true" ma:displayName="Matter Name" ma:default="Templates Editing London FACM" ma:hidden="true" ma:internalName="MatterName">
      <xsd:simpleType>
        <xsd:restriction base="dms:Text">
          <xsd:maxLength value="255"/>
        </xsd:restriction>
      </xsd:simpleType>
    </xsd:element>
    <xsd:element name="MatterStatus" ma:index="21" nillable="true" ma:displayName="Matter Status" ma:default="Current" ma:hidden="true" ma:internalName="MatterStatus">
      <xsd:simpleType>
        <xsd:restriction base="dms:Choice">
          <xsd:enumeration value="Current"/>
          <xsd:enumeration value="Dormant"/>
        </xsd:restriction>
      </xsd:simpleType>
    </xsd:element>
    <xsd:element name="ClientNumber" ma:index="22" nillable="true" ma:displayName="Client Number" ma:hidden="true" ma:internalName="ClientNumber">
      <xsd:simpleType>
        <xsd:restriction base="dms:Text">
          <xsd:maxLength value="50"/>
        </xsd:restriction>
      </xsd:simpleType>
    </xsd:element>
    <xsd:element name="ClientName" ma:index="23" nillable="true" ma:displayName="Client Name" ma:hidden="true" ma:internalName="ClientName">
      <xsd:simpleType>
        <xsd:restriction base="dms:Text">
          <xsd:maxLength value="255"/>
        </xsd:restriction>
      </xsd:simpleType>
    </xsd:element>
    <xsd:element name="ClientReference" ma:index="24" nillable="true" ma:displayName="Client Reference" ma:hidden="true" ma:internalName="ClientReference">
      <xsd:simpleType>
        <xsd:restriction base="dms:Text">
          <xsd:maxLength value="255"/>
        </xsd:restriction>
      </xsd:simpleType>
    </xsd:element>
    <xsd:element name="CCOffice" ma:index="25" nillable="true" ma:displayName="CC Office" ma:default="London" ma:hidden="true" ma:internalName="CCOffice">
      <xsd:simpleType>
        <xsd:restriction base="dms:Text">
          <xsd:maxLength value="255"/>
        </xsd:restriction>
      </xsd:simpleType>
    </xsd:element>
    <xsd:element name="PracticeArea" ma:index="26" nillable="true" ma:displayName="Practice Area" ma:default="Central" ma:hidden="true" ma:internalName="PracticeArea">
      <xsd:simpleType>
        <xsd:restriction base="dms:Text">
          <xsd:maxLength value="255"/>
        </xsd:restriction>
      </xsd:simpleType>
    </xsd:element>
    <xsd:element name="PracticeGroup" ma:index="27" nillable="true" ma:displayName="Practice Group" ma:default="CT Knowledge Systems Group" ma:hidden="true" ma:internalName="PracticeGroup">
      <xsd:simpleType>
        <xsd:restriction base="dms:Text">
          <xsd:maxLength value="255"/>
        </xsd:restriction>
      </xsd:simpleType>
    </xsd:element>
    <xsd:element name="DocumentIcons" ma:index="30" nillable="true" ma:displayName="Relationship Icons" ma:internalName="DocumentIcons" ma:readOnly="true">
      <xsd:simpleType>
        <xsd:restriction base="dms:Note"/>
      </xsd:simpleType>
    </xsd:element>
    <xsd:element name="WorkType" ma:index="34" nillable="true" ma:displayName="Work Type" ma:internalName="Work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8189d-2f07-4d07-be7d-de46b9fe3006" elementFormDefault="qualified">
    <xsd:import namespace="http://schemas.microsoft.com/office/2006/documentManagement/types"/>
    <xsd:import namespace="http://schemas.microsoft.com/office/infopath/2007/PartnerControls"/>
    <xsd:element name="LegalTopicTaxHTField0" ma:index="13" nillable="true" ma:taxonomy="true" ma:internalName="LegalTopicTaxHTField0" ma:taxonomyFieldName="LegalTopic" ma:displayName="Legal Topic" ma:fieldId="{298694be-6880-4cab-a213-05b418c55f8d}" ma:taxonomyMulti="true" ma:sspId="da97c454-82a7-458e-b02b-a23c149c4c8f" ma:termSetId="4eade391-4385-4947-91c4-c7e0045c62f5" ma:anchorId="00000000-0000-0000-0000-000000000000" ma:open="false" ma:isKeyword="false">
      <xsd:complexType>
        <xsd:sequence>
          <xsd:element ref="pc:Terms" minOccurs="0" maxOccurs="1"/>
        </xsd:sequence>
      </xsd:complexType>
    </xsd:element>
    <xsd:element name="LegalDocumentTypeTaxHTField0" ma:index="15" nillable="true" ma:taxonomy="true" ma:internalName="LegalDocumentTypeTaxHTField0" ma:taxonomyFieldName="LegalDocumentType" ma:displayName="Legal Document Type" ma:fieldId="{cee04788-c694-4d93-868f-7a1bb6a22dc9}" ma:taxonomyMulti="true" ma:sspId="da97c454-82a7-458e-b02b-a23c149c4c8f" ma:termSetId="3893581f-22c8-437d-8e06-6a9355261526" ma:anchorId="00000000-0000-0000-0000-000000000000" ma:open="false" ma:isKeyword="false">
      <xsd:complexType>
        <xsd:sequence>
          <xsd:element ref="pc:Terms" minOccurs="0" maxOccurs="1"/>
        </xsd:sequence>
      </xsd:complexType>
    </xsd:element>
    <xsd:element name="JurisdictionTaxHTField0" ma:index="17" nillable="true" ma:taxonomy="true" ma:internalName="JurisdictionTaxHTField0" ma:taxonomyFieldName="Jurisdiction" ma:displayName="Jurisdiction" ma:fieldId="{9a9a92f4-56e3-4d35-a012-d7b34af74b8b}" ma:sspId="da97c454-82a7-458e-b02b-a23c149c4c8f" ma:termSetId="fb719a8b-b148-4c96-bf3d-16d5d6b87eba" ma:anchorId="00000000-0000-0000-0000-000000000000" ma:open="false" ma:isKeyword="false">
      <xsd:complexType>
        <xsd:sequence>
          <xsd:element ref="pc:Terms" minOccurs="0" maxOccurs="1"/>
        </xsd:sequence>
      </xsd:complexType>
    </xsd:element>
    <xsd:element name="SectorTaxHTField0" ma:index="28" nillable="true" ma:taxonomy="true" ma:internalName="SectorTaxHTField0" ma:taxonomyFieldName="Sector" ma:displayName="Sector" ma:default="" ma:fieldId="{593f98d8-f2a9-43f5-ba02-84af10bfacc9}" ma:sspId="da97c454-82a7-458e-b02b-a23c149c4c8f" ma:termSetId="ecebdddb-d213-4950-88a7-c092025248aa"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97510f-f90f-410a-ad5b-ec6ddbd2f0ed"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5e2b7c81-0920-4689-bb59-67763e91e51e}" ma:internalName="TaxCatchAll" ma:showField="CatchAllData" ma:web="cd97510f-f90f-410a-ad5b-ec6ddbd2f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d7dc7-735e-42a3-adbd-a82b05e8f0d6" elementFormDefault="qualified">
    <xsd:import namespace="http://schemas.microsoft.com/office/2006/documentManagement/types"/>
    <xsd:import namespace="http://schemas.microsoft.com/office/infopath/2007/PartnerControls"/>
    <xsd:element name="DLCPolicyLabelValue" ma:index="3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1122CD-5E69-4706-BB52-B82E384F39BE}">
  <ds:schemaRefs>
    <ds:schemaRef ds:uri="http://schemas.openxmlformats.org/officeDocument/2006/bibliography"/>
  </ds:schemaRefs>
</ds:datastoreItem>
</file>

<file path=customXml/itemProps2.xml><?xml version="1.0" encoding="utf-8"?>
<ds:datastoreItem xmlns:ds="http://schemas.openxmlformats.org/officeDocument/2006/customXml" ds:itemID="{098E4D95-0403-492E-9D20-B3C940CB8E42}">
  <ds:schemaRefs>
    <ds:schemaRef ds:uri="office.server.policy"/>
  </ds:schemaRefs>
</ds:datastoreItem>
</file>

<file path=customXml/itemProps3.xml><?xml version="1.0" encoding="utf-8"?>
<ds:datastoreItem xmlns:ds="http://schemas.openxmlformats.org/officeDocument/2006/customXml" ds:itemID="{8928F5C2-05F6-40B1-B92B-63E4D3BB89C7}">
  <ds:schemaRefs>
    <ds:schemaRef ds:uri="Microsoft.SharePoint.Taxonomy.ContentTypeSync"/>
  </ds:schemaRefs>
</ds:datastoreItem>
</file>

<file path=customXml/itemProps4.xml><?xml version="1.0" encoding="utf-8"?>
<ds:datastoreItem xmlns:ds="http://schemas.openxmlformats.org/officeDocument/2006/customXml" ds:itemID="{6972EC82-781B-4C83-B87D-3230F6D4DD3B}">
  <ds:schemaRefs>
    <ds:schemaRef ds:uri="http://schemas.business-integrity.com/dealbuilder/2006/dictionary"/>
  </ds:schemaRefs>
</ds:datastoreItem>
</file>

<file path=customXml/itemProps5.xml><?xml version="1.0" encoding="utf-8"?>
<ds:datastoreItem xmlns:ds="http://schemas.openxmlformats.org/officeDocument/2006/customXml" ds:itemID="{07699129-8E72-44B9-B3AA-6AFFA84549D2}">
  <ds:schemaRefs>
    <ds:schemaRef ds:uri="http://schemas.microsoft.com/office/2006/metadata/properties"/>
    <ds:schemaRef ds:uri="http://schemas.microsoft.com/office/infopath/2007/PartnerControls"/>
    <ds:schemaRef ds:uri="http://schema.microsoft.com/sharepoint/v3/fields"/>
    <ds:schemaRef ds:uri="84e8189d-2f07-4d07-be7d-de46b9fe3006"/>
    <ds:schemaRef ds:uri="4f8d7dc7-735e-42a3-adbd-a82b05e8f0d6"/>
    <ds:schemaRef ds:uri="cd97510f-f90f-410a-ad5b-ec6ddbd2f0ed"/>
  </ds:schemaRefs>
</ds:datastoreItem>
</file>

<file path=customXml/itemProps6.xml><?xml version="1.0" encoding="utf-8"?>
<ds:datastoreItem xmlns:ds="http://schemas.openxmlformats.org/officeDocument/2006/customXml" ds:itemID="{18D3CA06-3709-4DA2-925B-A3029EE6D006}">
  <ds:schemaRefs>
    <ds:schemaRef ds:uri="http://schemas.microsoft.com/sharepoint/v3/contenttype/forms"/>
  </ds:schemaRefs>
</ds:datastoreItem>
</file>

<file path=customXml/itemProps7.xml><?xml version="1.0" encoding="utf-8"?>
<ds:datastoreItem xmlns:ds="http://schemas.openxmlformats.org/officeDocument/2006/customXml" ds:itemID="{AA3CB4BD-00B3-44EA-B787-7BFA1B5C50E3}">
  <ds:schemaRefs>
    <ds:schemaRef ds:uri="http://schemas.business-integrity.com/dealbuilder/2006/answers"/>
  </ds:schemaRefs>
</ds:datastoreItem>
</file>

<file path=customXml/itemProps8.xml><?xml version="1.0" encoding="utf-8"?>
<ds:datastoreItem xmlns:ds="http://schemas.openxmlformats.org/officeDocument/2006/customXml" ds:itemID="{CBE89D06-11AA-4BF2-BAE2-2C6119FF1F69}">
  <ds:schemaRefs>
    <ds:schemaRef ds:uri="http://schemas.microsoft.com/sharepoint/events"/>
  </ds:schemaRefs>
</ds:datastoreItem>
</file>

<file path=customXml/itemProps9.xml><?xml version="1.0" encoding="utf-8"?>
<ds:datastoreItem xmlns:ds="http://schemas.openxmlformats.org/officeDocument/2006/customXml" ds:itemID="{19EA448C-3918-42B8-92F5-3DDD4BB80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microsoft.com/sharepoint/v3/fields"/>
    <ds:schemaRef ds:uri="84e8189d-2f07-4d07-be7d-de46b9fe3006"/>
    <ds:schemaRef ds:uri="cd97510f-f90f-410a-ad5b-ec6ddbd2f0ed"/>
    <ds:schemaRef ds:uri="4f8d7dc7-735e-42a3-adbd-a82b05e8f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blank</Template>
  <TotalTime>0</TotalTime>
  <Pages>62</Pages>
  <Words>21694</Words>
  <Characters>108905</Characters>
  <Application>Microsoft Office Word</Application>
  <DocSecurity>0</DocSecurity>
  <Lines>2016</Lines>
  <Paragraphs>721</Paragraphs>
  <ScaleCrop>false</ScaleCrop>
  <HeadingPairs>
    <vt:vector size="2" baseType="variant">
      <vt:variant>
        <vt:lpstr>Title</vt:lpstr>
      </vt:variant>
      <vt:variant>
        <vt:i4>1</vt:i4>
      </vt:variant>
    </vt:vector>
  </HeadingPairs>
  <TitlesOfParts>
    <vt:vector size="1" baseType="lpstr">
      <vt:lpstr>MTN Agency Agreement</vt:lpstr>
    </vt:vector>
  </TitlesOfParts>
  <Company/>
  <LinksUpToDate>false</LinksUpToDate>
  <CharactersWithSpaces>129878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MTN Agency Agreement</dc:title>
  <cp:lastModifiedBy>Walker, Jessica (GFM-LON)</cp:lastModifiedBy>
  <cp:revision>5</cp:revision>
  <dcterms:created xsi:type="dcterms:W3CDTF">2025-09-25T11:32:00Z</dcterms:created>
  <dcterms:modified xsi:type="dcterms:W3CDTF">2025-10-09T16:39:00Z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DocID">
    <vt:lpwstr>10322088032-v9</vt:lpwstr>
  </property>
  <property fmtid="{D5CDD505-2E9C-101B-9397-08002B2CF9AE}" pid="3" name="CCLanguage">
    <vt:lpwstr>en-GB</vt:lpwstr>
  </property>
  <property fmtid="{D5CDD505-2E9C-101B-9397-08002B2CF9AE}" pid="4" name="CCMatter">
    <vt:lpwstr>70-41074176</vt:lpwstr>
  </property>
  <property fmtid="{D5CDD505-2E9C-101B-9397-08002B2CF9AE}" pid="5" name="ContentTypeId">
    <vt:lpwstr>0x01010066AAA4A189E15340A8F90A14B5E3178D010095440DE1CFDE14488ABD4202408748A3</vt:lpwstr>
  </property>
  <property fmtid="{D5CDD505-2E9C-101B-9397-08002B2CF9AE}" pid="6" name="db_contract_version">
    <vt:lpwstr>AAAAAAAKcRs=</vt:lpwstr>
  </property>
  <property fmtid="{D5CDD505-2E9C-101B-9397-08002B2CF9AE}" pid="7" name="db_document_id">
    <vt:lpwstr>1163862</vt:lpwstr>
  </property>
  <property fmtid="{D5CDD505-2E9C-101B-9397-08002B2CF9AE}" pid="8" name="DOC_GUID">
    <vt:lpwstr>36f53295-c9e2-4ae9-b679-d4ec639c6efb</vt:lpwstr>
  </property>
  <property fmtid="{D5CDD505-2E9C-101B-9397-08002B2CF9AE}" pid="9" name="iManageFooter">
    <vt:lpwstr>#10034163424v36&lt;Emea&gt; - LON 6368 - MTN Agency Agreement</vt:lpwstr>
  </property>
  <property fmtid="{D5CDD505-2E9C-101B-9397-08002B2CF9AE}" pid="10" name="Jurisdiction">
    <vt:lpwstr>
    </vt:lpwstr>
  </property>
  <property fmtid="{D5CDD505-2E9C-101B-9397-08002B2CF9AE}" pid="11" name="LaunchTemplateMacro">
    <vt:lpwstr>LaunchTemplateMacro</vt:lpwstr>
  </property>
  <property fmtid="{D5CDD505-2E9C-101B-9397-08002B2CF9AE}" pid="12" name="LegalDocumentType">
    <vt:lpwstr>
    </vt:lpwstr>
  </property>
  <property fmtid="{D5CDD505-2E9C-101B-9397-08002B2CF9AE}" pid="13" name="LegalTopic">
    <vt:lpwstr>
    </vt:lpwstr>
  </property>
  <property fmtid="{D5CDD505-2E9C-101B-9397-08002B2CF9AE}" pid="14" name="_dlc_DocIdItemGuid">
    <vt:lpwstr>cf3ef5d0-fbea-4178-b7da-116eb0967bec</vt:lpwstr>
  </property>
</Properties>
</file>